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AB84" w14:textId="256D98CE" w:rsidR="00BA5663" w:rsidRPr="00AF2F13" w:rsidRDefault="00AF2F13" w:rsidP="00AF2F13">
      <w:pPr>
        <w:jc w:val="center"/>
        <w:rPr>
          <w:rFonts w:ascii="Times New Roman" w:hAnsi="Times New Roman" w:cs="Times New Roman"/>
          <w:b/>
          <w:sz w:val="24"/>
          <w:szCs w:val="24"/>
        </w:rPr>
      </w:pPr>
      <w:r w:rsidRPr="00AF2F13">
        <w:rPr>
          <w:rFonts w:ascii="Times New Roman" w:hAnsi="Times New Roman" w:cs="Times New Roman"/>
          <w:b/>
          <w:sz w:val="24"/>
          <w:szCs w:val="24"/>
        </w:rPr>
        <w:t>TÜRKİYE EMİSYON TİCARET SİSTEMİ YÖNETMELİĞİ</w:t>
      </w:r>
    </w:p>
    <w:p w14:paraId="788BEC67" w14:textId="0A1ED0A2" w:rsidR="00AF2F13" w:rsidRPr="00AF2F13" w:rsidRDefault="00AF2F13" w:rsidP="00AF2F13">
      <w:pPr>
        <w:jc w:val="center"/>
        <w:rPr>
          <w:rFonts w:ascii="Times New Roman" w:hAnsi="Times New Roman" w:cs="Times New Roman"/>
          <w:b/>
          <w:sz w:val="24"/>
          <w:szCs w:val="24"/>
        </w:rPr>
      </w:pPr>
      <w:r w:rsidRPr="00AF2F13">
        <w:rPr>
          <w:rFonts w:ascii="Times New Roman" w:hAnsi="Times New Roman" w:cs="Times New Roman"/>
          <w:b/>
          <w:sz w:val="24"/>
          <w:szCs w:val="24"/>
        </w:rPr>
        <w:t>GEREKÇE</w:t>
      </w:r>
    </w:p>
    <w:p w14:paraId="040DEDEF" w14:textId="2064FBFB" w:rsidR="00AF2F13" w:rsidRDefault="00AF2F13" w:rsidP="00AF2F13">
      <w:pPr>
        <w:jc w:val="both"/>
      </w:pPr>
    </w:p>
    <w:p w14:paraId="04F83A2D" w14:textId="2505F250" w:rsidR="00163686" w:rsidRDefault="00DB4E0C" w:rsidP="00DA714D">
      <w:pPr>
        <w:pStyle w:val="NormalWeb"/>
        <w:jc w:val="both"/>
      </w:pPr>
      <w:r>
        <w:t>Türkiye, 0</w:t>
      </w:r>
      <w:r w:rsidRPr="00DB4E0C">
        <w:t>2</w:t>
      </w:r>
      <w:r w:rsidRPr="00DB4E0C">
        <w:t>.07.</w:t>
      </w:r>
      <w:r w:rsidRPr="00DB4E0C">
        <w:t>2025</w:t>
      </w:r>
      <w:r>
        <w:t xml:space="preserve"> </w:t>
      </w:r>
      <w:r>
        <w:t xml:space="preserve">tarihli ve </w:t>
      </w:r>
      <w:r w:rsidR="00163686">
        <w:t>7552 sayılı</w:t>
      </w:r>
      <w:r>
        <w:t xml:space="preserve"> </w:t>
      </w:r>
      <w:r w:rsidR="00163686">
        <w:t xml:space="preserve">İklim Kanunu ile </w:t>
      </w:r>
      <w:r>
        <w:t xml:space="preserve">yeşil büyüme vizyonu ve net sıfır emisyon hedefi doğrultusunda iklim değişikliğiyle mücadele </w:t>
      </w:r>
      <w:r>
        <w:t>etmeyi</w:t>
      </w:r>
      <w:r w:rsidR="00163686">
        <w:t xml:space="preserve"> yasa</w:t>
      </w:r>
      <w:r w:rsidR="00DA714D">
        <w:t>l güvenceye kavuşturmuştur.</w:t>
      </w:r>
    </w:p>
    <w:p w14:paraId="028B3BE1" w14:textId="501CFB06" w:rsidR="008F54AA" w:rsidRDefault="00DA714D" w:rsidP="001F684B">
      <w:pPr>
        <w:pStyle w:val="NormalWeb"/>
        <w:jc w:val="both"/>
      </w:pPr>
      <w:r>
        <w:t>Kanun ile birlikte</w:t>
      </w:r>
      <w:r w:rsidR="001F684B" w:rsidRPr="001F684B">
        <w:t xml:space="preserve"> </w:t>
      </w:r>
      <w:r w:rsidR="001F684B">
        <w:t>s</w:t>
      </w:r>
      <w:r w:rsidR="001F684B">
        <w:t>era gazı emisyonlarının azaltılmasında temel politika ar</w:t>
      </w:r>
      <w:r w:rsidR="001F684B">
        <w:t>açlarından biri olarak</w:t>
      </w:r>
      <w:r w:rsidR="00B4424B">
        <w:t xml:space="preserve">, </w:t>
      </w:r>
      <w:r w:rsidR="001F684B">
        <w:t xml:space="preserve">Emisyon Ticaret Sisteminin </w:t>
      </w:r>
      <w:r w:rsidR="00B4424B">
        <w:t xml:space="preserve">kurulacağı ve </w:t>
      </w:r>
      <w:r w:rsidR="001F684B">
        <w:t>kullanılacağı hükme bağla</w:t>
      </w:r>
      <w:r w:rsidR="00B4424B">
        <w:t>n</w:t>
      </w:r>
      <w:r w:rsidR="001F684B">
        <w:t>mıştır.</w:t>
      </w:r>
    </w:p>
    <w:p w14:paraId="551F5D6E" w14:textId="25B58D6F" w:rsidR="001F684B" w:rsidRDefault="006F10A6" w:rsidP="006F10A6">
      <w:pPr>
        <w:pStyle w:val="NormalWeb"/>
        <w:jc w:val="both"/>
      </w:pPr>
      <w:r>
        <w:t>Bu kapsamda, Türkiye Emisyon Ticaret Sisteminin (TR-ETS) işleyişine dair usul ve esasları belirlemek amacıyla ikincil mevzuata ihtiyaç duyulmaktadır. TR-ETS’nin kapsamı, başlangıç ve uygulama dönemleri</w:t>
      </w:r>
      <w:r>
        <w:t xml:space="preserve">, </w:t>
      </w:r>
      <w:r>
        <w:t>tahsisat yöntemi ve yükümlülük mekanizması gibi temel tasarım unsurlarını düzenleyen bir alt mevzuat gereklidir.</w:t>
      </w:r>
    </w:p>
    <w:p w14:paraId="258782D6" w14:textId="6526E8C5" w:rsidR="00D4744C" w:rsidRDefault="00D4744C" w:rsidP="00D4744C">
      <w:pPr>
        <w:pStyle w:val="NormalWeb"/>
        <w:jc w:val="both"/>
      </w:pPr>
      <w:r>
        <w:t xml:space="preserve">Bu doğrultuda hazırlanan TR-ETS yönetmeliği ile aynı zamanda, </w:t>
      </w:r>
      <w:r>
        <w:t xml:space="preserve">hali hazırda yürürlükte bulunan Sera Gazı Emisyonlarının Takibi Hakkında Yönetmelik’in </w:t>
      </w:r>
      <w:r>
        <w:t>tüm</w:t>
      </w:r>
      <w:r>
        <w:t xml:space="preserve"> hükümleri de tek mevzuat çatısı altında toplanmış; Avrupa Birliği Emisyon Ticaret Sistemi’ne uyumlu olarak, izleme, raporlama, doğrulama ve piyasa işleyişine ilişkin hükümler entegre edilmiştir. Böylece Türkiye Emisyon Ticaret Sisteminin kurulması hem ulusal hem de uluslararası iklim yükümlülüklerinin yerine getirilmesine katkı sağlayacak kurumsal ve düzenleyici altyapıyı tamamlamaktadır.</w:t>
      </w:r>
    </w:p>
    <w:p w14:paraId="3D7F97D3" w14:textId="74181EF0" w:rsidR="008E59F3" w:rsidRDefault="00483E83" w:rsidP="00D4744C">
      <w:pPr>
        <w:pStyle w:val="NormalWeb"/>
        <w:jc w:val="both"/>
      </w:pPr>
      <w:r>
        <w:t xml:space="preserve">Diğer yandan, </w:t>
      </w:r>
      <w:r>
        <w:t xml:space="preserve">Türkiye </w:t>
      </w:r>
      <w:r>
        <w:t>Emisyon Ticaret Sisteminin kurulması ve uygulanmasıyla, Paris Anlaşması uyarınca sunduğumuz Ulusal Katkı Beyanında (NDC) yer alan emisyon azaltım hedeflerine ulaşmada öngörülen araçlardan biri hayata geçirilmiş olmakta ve bu beyan doğrultusunda somut bir adım atılmaktadır.</w:t>
      </w:r>
    </w:p>
    <w:p w14:paraId="4A9B9A59" w14:textId="75BE31DB" w:rsidR="00163686" w:rsidRDefault="00163686" w:rsidP="00FB629D">
      <w:pPr>
        <w:pStyle w:val="NormalWeb"/>
        <w:jc w:val="both"/>
      </w:pPr>
      <w:r>
        <w:t xml:space="preserve">Ulusal düzeyde, </w:t>
      </w:r>
      <w:r w:rsidR="00FB629D">
        <w:t xml:space="preserve">Türkiye </w:t>
      </w:r>
      <w:r>
        <w:t>Emisyon Ticaret Sistemi</w:t>
      </w:r>
      <w:r w:rsidR="00FB629D">
        <w:t xml:space="preserve">nin kurulması ve uygulamaya başlanması, </w:t>
      </w:r>
      <w:r>
        <w:t xml:space="preserve">Orta Vadeli Program (2025–2027), On İkinci Kalkınma Planı (2024–2028), 2053 Uzun Dönemli İklim Stratejisi ve Eylem Planı ile Yeşil Mutabakat Eylem Planı gibi </w:t>
      </w:r>
      <w:r w:rsidR="00FB629D">
        <w:t xml:space="preserve">üst ölçekli </w:t>
      </w:r>
      <w:r>
        <w:t>politika belgelerinde yer bulan iklim dostu dönüşüm ve yeşil kalkınma hedeflerinin hayata geçirilmesinde önemli bir rol oynamaktadır.</w:t>
      </w:r>
    </w:p>
    <w:p w14:paraId="5D239A8F" w14:textId="77777777" w:rsidR="00AF2F13" w:rsidRDefault="00AF2F13" w:rsidP="00AF2F13">
      <w:pPr>
        <w:jc w:val="both"/>
      </w:pPr>
    </w:p>
    <w:sectPr w:rsidR="00AF2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13"/>
    <w:rsid w:val="00163686"/>
    <w:rsid w:val="001F684B"/>
    <w:rsid w:val="003B4273"/>
    <w:rsid w:val="00483E83"/>
    <w:rsid w:val="006F10A6"/>
    <w:rsid w:val="008E59F3"/>
    <w:rsid w:val="008F54AA"/>
    <w:rsid w:val="009022E6"/>
    <w:rsid w:val="00AF2F13"/>
    <w:rsid w:val="00B4424B"/>
    <w:rsid w:val="00BA5663"/>
    <w:rsid w:val="00D4744C"/>
    <w:rsid w:val="00DA714D"/>
    <w:rsid w:val="00DB4E0C"/>
    <w:rsid w:val="00FB6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5588"/>
  <w15:chartTrackingRefBased/>
  <w15:docId w15:val="{A16EF985-8E3A-44CA-A1FB-FA733387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368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AKGEDİK</dc:creator>
  <cp:keywords/>
  <dc:description/>
  <cp:lastModifiedBy>Ezgi AKGEDİK</cp:lastModifiedBy>
  <cp:revision>11</cp:revision>
  <dcterms:created xsi:type="dcterms:W3CDTF">2025-07-17T07:04:00Z</dcterms:created>
  <dcterms:modified xsi:type="dcterms:W3CDTF">2025-07-17T07:55:00Z</dcterms:modified>
</cp:coreProperties>
</file>