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4"/>
          <w:szCs w:val="24"/>
        </w:rPr>
        <w:id w:val="-2027008934"/>
        <w:docPartObj>
          <w:docPartGallery w:val="Cover Pages"/>
          <w:docPartUnique/>
        </w:docPartObj>
      </w:sdtPr>
      <w:sdtEndPr/>
      <w:sdtContent>
        <w:p w14:paraId="19EEC99D" w14:textId="6A777AE8" w:rsidR="00FA4F31" w:rsidRPr="00427819" w:rsidRDefault="00FA4F31" w:rsidP="00C41A63">
          <w:pPr>
            <w:pStyle w:val="AralkYok"/>
            <w:ind w:left="360"/>
            <w:jc w:val="both"/>
            <w:rPr>
              <w:rFonts w:ascii="Times New Roman" w:hAnsi="Times New Roman" w:cs="Times New Roman"/>
              <w:b/>
              <w:sz w:val="24"/>
              <w:szCs w:val="24"/>
            </w:rPr>
          </w:pPr>
        </w:p>
        <w:p w14:paraId="78B93AB6" w14:textId="6393DBA8" w:rsidR="00FA4F31" w:rsidRPr="00427819" w:rsidRDefault="00FA4F31" w:rsidP="00C41A63">
          <w:pPr>
            <w:pStyle w:val="AralkYok"/>
            <w:ind w:left="360"/>
            <w:jc w:val="both"/>
            <w:rPr>
              <w:rFonts w:ascii="Times New Roman" w:hAnsi="Times New Roman" w:cs="Times New Roman"/>
              <w:b/>
              <w:sz w:val="24"/>
              <w:szCs w:val="24"/>
            </w:rPr>
          </w:pPr>
        </w:p>
        <w:p w14:paraId="750E5E89" w14:textId="6E43C177" w:rsidR="00FA4F31" w:rsidRPr="00427819" w:rsidRDefault="00C41A63" w:rsidP="00C41A63">
          <w:pPr>
            <w:pStyle w:val="AralkYok"/>
            <w:ind w:left="360"/>
            <w:jc w:val="both"/>
            <w:rPr>
              <w:rFonts w:ascii="Times New Roman" w:hAnsi="Times New Roman" w:cs="Times New Roman"/>
              <w:b/>
              <w:sz w:val="24"/>
              <w:szCs w:val="24"/>
            </w:rPr>
          </w:pPr>
          <w:r w:rsidRPr="00427819">
            <w:rPr>
              <w:rFonts w:ascii="Times New Roman" w:hAnsi="Times New Roman" w:cs="Times New Roman"/>
              <w:noProof/>
              <w:color w:val="AEAAAA"/>
              <w:sz w:val="24"/>
              <w:szCs w:val="24"/>
            </w:rPr>
            <w:drawing>
              <wp:anchor distT="0" distB="0" distL="114300" distR="114300" simplePos="0" relativeHeight="251660288" behindDoc="1" locked="0" layoutInCell="1" allowOverlap="1" wp14:anchorId="48A0AF93" wp14:editId="3FB7D5AA">
                <wp:simplePos x="0" y="0"/>
                <wp:positionH relativeFrom="margin">
                  <wp:posOffset>4495535</wp:posOffset>
                </wp:positionH>
                <wp:positionV relativeFrom="topMargin">
                  <wp:posOffset>1085222</wp:posOffset>
                </wp:positionV>
                <wp:extent cx="1482132" cy="1482132"/>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atma.emir\Desktop\İklim Değişikliği Başkanlığı logo.png"/>
                        <pic:cNvPicPr>
                          <a:picLocks noChangeAspect="1" noChangeArrowheads="1"/>
                        </pic:cNvPicPr>
                      </pic:nvPicPr>
                      <pic:blipFill>
                        <a:blip r:embed="rId11" cstate="print">
                          <a:alphaModFix amt="38000"/>
                          <a:extLst>
                            <a:ext uri="{28A0092B-C50C-407E-A947-70E740481C1C}">
                              <a14:useLocalDpi xmlns:a14="http://schemas.microsoft.com/office/drawing/2010/main" val="0"/>
                            </a:ext>
                          </a:extLst>
                        </a:blip>
                        <a:stretch>
                          <a:fillRect/>
                        </a:stretch>
                      </pic:blipFill>
                      <pic:spPr bwMode="auto">
                        <a:xfrm>
                          <a:off x="0" y="0"/>
                          <a:ext cx="1484810" cy="1484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4DA8E0" w14:textId="4756F6B8" w:rsidR="00FA4F31" w:rsidRPr="00427819" w:rsidRDefault="00FD29E7" w:rsidP="00E7291B">
          <w:pPr>
            <w:pStyle w:val="AralkYok"/>
            <w:ind w:left="360"/>
            <w:rPr>
              <w:rFonts w:ascii="Times New Roman" w:hAnsi="Times New Roman" w:cs="Times New Roman"/>
              <w:b/>
              <w:sz w:val="24"/>
              <w:szCs w:val="24"/>
            </w:rPr>
          </w:pPr>
          <w:r w:rsidRPr="00427819">
            <w:rPr>
              <w:rFonts w:ascii="Times New Roman" w:hAnsi="Times New Roman" w:cs="Times New Roman"/>
              <w:noProof/>
              <w:sz w:val="24"/>
              <w:szCs w:val="24"/>
            </w:rPr>
            <w:drawing>
              <wp:inline distT="0" distB="0" distL="0" distR="0" wp14:anchorId="262CC785" wp14:editId="1EEF1269">
                <wp:extent cx="1455761" cy="1455761"/>
                <wp:effectExtent l="0" t="0" r="0" b="0"/>
                <wp:docPr id="3" name="Resim 3" descr="C:\Users\ekaan.aydinalp\Desktop\sartnam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aan.aydinalp\Desktop\sartname\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8030" cy="1458030"/>
                        </a:xfrm>
                        <a:prstGeom prst="rect">
                          <a:avLst/>
                        </a:prstGeom>
                        <a:noFill/>
                        <a:ln>
                          <a:noFill/>
                        </a:ln>
                      </pic:spPr>
                    </pic:pic>
                  </a:graphicData>
                </a:graphic>
              </wp:inline>
            </w:drawing>
          </w:r>
        </w:p>
        <w:p w14:paraId="15548400" w14:textId="7E236DE8" w:rsidR="00FA4F31" w:rsidRPr="00427819" w:rsidRDefault="00FA4F31" w:rsidP="00C41A63">
          <w:pPr>
            <w:pStyle w:val="AralkYok"/>
            <w:ind w:left="360"/>
            <w:jc w:val="both"/>
            <w:rPr>
              <w:rFonts w:ascii="Times New Roman" w:hAnsi="Times New Roman" w:cs="Times New Roman"/>
              <w:b/>
              <w:sz w:val="24"/>
              <w:szCs w:val="24"/>
            </w:rPr>
          </w:pPr>
        </w:p>
        <w:p w14:paraId="6658B9AE" w14:textId="6F20815D" w:rsidR="00FA4F31" w:rsidRPr="00427819" w:rsidRDefault="00FA4F31" w:rsidP="00C41A63">
          <w:pPr>
            <w:pStyle w:val="AralkYok"/>
            <w:ind w:left="360"/>
            <w:jc w:val="both"/>
            <w:rPr>
              <w:rFonts w:ascii="Times New Roman" w:hAnsi="Times New Roman" w:cs="Times New Roman"/>
              <w:b/>
              <w:sz w:val="24"/>
              <w:szCs w:val="24"/>
            </w:rPr>
          </w:pPr>
        </w:p>
        <w:p w14:paraId="74D84590" w14:textId="6F8B164D" w:rsidR="00FA4F31" w:rsidRPr="00427819" w:rsidRDefault="00FA4F31" w:rsidP="00C41A63">
          <w:pPr>
            <w:pStyle w:val="AralkYok"/>
            <w:ind w:left="360"/>
            <w:jc w:val="both"/>
            <w:rPr>
              <w:rFonts w:ascii="Times New Roman" w:hAnsi="Times New Roman" w:cs="Times New Roman"/>
              <w:b/>
              <w:sz w:val="24"/>
              <w:szCs w:val="24"/>
            </w:rPr>
          </w:pPr>
        </w:p>
        <w:p w14:paraId="27F1A119" w14:textId="77777777" w:rsidR="00FA4F31" w:rsidRPr="00427819" w:rsidRDefault="00FA4F31" w:rsidP="00C41A63">
          <w:pPr>
            <w:pStyle w:val="AralkYok"/>
            <w:ind w:left="360"/>
            <w:jc w:val="both"/>
            <w:rPr>
              <w:rFonts w:ascii="Times New Roman" w:hAnsi="Times New Roman" w:cs="Times New Roman"/>
              <w:b/>
              <w:sz w:val="24"/>
              <w:szCs w:val="24"/>
            </w:rPr>
          </w:pPr>
        </w:p>
        <w:p w14:paraId="7BBDF240" w14:textId="77777777" w:rsidR="009E5149" w:rsidRPr="00427819" w:rsidRDefault="009E5149" w:rsidP="00C41A63">
          <w:pPr>
            <w:pStyle w:val="AralkYok"/>
            <w:ind w:left="360"/>
            <w:jc w:val="center"/>
            <w:rPr>
              <w:rFonts w:ascii="Times New Roman" w:eastAsia="MS Mincho" w:hAnsi="Times New Roman" w:cs="Times New Roman"/>
              <w:b/>
              <w:sz w:val="24"/>
              <w:szCs w:val="24"/>
            </w:rPr>
          </w:pPr>
          <w:r w:rsidRPr="00427819">
            <w:rPr>
              <w:rFonts w:ascii="Times New Roman" w:eastAsia="MS Mincho" w:hAnsi="Times New Roman" w:cs="Times New Roman"/>
              <w:b/>
              <w:sz w:val="24"/>
              <w:szCs w:val="24"/>
            </w:rPr>
            <w:t>T.C.</w:t>
          </w:r>
        </w:p>
        <w:p w14:paraId="41038DF7" w14:textId="77777777" w:rsidR="00407444" w:rsidRPr="00427819" w:rsidRDefault="00407444" w:rsidP="00E7291B">
          <w:pPr>
            <w:pStyle w:val="AralkYok"/>
            <w:ind w:left="360"/>
            <w:jc w:val="center"/>
            <w:rPr>
              <w:rFonts w:ascii="Times New Roman" w:eastAsia="MS Mincho" w:hAnsi="Times New Roman" w:cs="Times New Roman"/>
              <w:b/>
              <w:sz w:val="24"/>
              <w:szCs w:val="24"/>
            </w:rPr>
          </w:pPr>
        </w:p>
        <w:p w14:paraId="406A1B5D" w14:textId="5C79FF5E" w:rsidR="009E5149" w:rsidRPr="00427819" w:rsidRDefault="009E5149">
          <w:pPr>
            <w:pStyle w:val="AralkYok"/>
            <w:ind w:left="360"/>
            <w:jc w:val="center"/>
            <w:rPr>
              <w:rFonts w:ascii="Times New Roman" w:eastAsia="MS Mincho" w:hAnsi="Times New Roman" w:cs="Times New Roman"/>
              <w:b/>
              <w:sz w:val="24"/>
              <w:szCs w:val="24"/>
            </w:rPr>
          </w:pPr>
          <w:r w:rsidRPr="00427819">
            <w:rPr>
              <w:rFonts w:ascii="Times New Roman" w:eastAsia="MS Mincho" w:hAnsi="Times New Roman" w:cs="Times New Roman"/>
              <w:b/>
              <w:sz w:val="24"/>
              <w:szCs w:val="24"/>
            </w:rPr>
            <w:t>ÇEVRE</w:t>
          </w:r>
          <w:r w:rsidR="003A50F5" w:rsidRPr="00427819">
            <w:rPr>
              <w:rFonts w:ascii="Times New Roman" w:eastAsia="MS Mincho" w:hAnsi="Times New Roman" w:cs="Times New Roman"/>
              <w:b/>
              <w:sz w:val="24"/>
              <w:szCs w:val="24"/>
            </w:rPr>
            <w:t>,</w:t>
          </w:r>
          <w:r w:rsidRPr="00427819">
            <w:rPr>
              <w:rFonts w:ascii="Times New Roman" w:eastAsia="MS Mincho" w:hAnsi="Times New Roman" w:cs="Times New Roman"/>
              <w:b/>
              <w:sz w:val="24"/>
              <w:szCs w:val="24"/>
            </w:rPr>
            <w:t xml:space="preserve"> ŞEHİRCİLİK</w:t>
          </w:r>
          <w:r w:rsidR="003A50F5" w:rsidRPr="00427819">
            <w:rPr>
              <w:rFonts w:ascii="Times New Roman" w:eastAsia="MS Mincho" w:hAnsi="Times New Roman" w:cs="Times New Roman"/>
              <w:b/>
              <w:sz w:val="24"/>
              <w:szCs w:val="24"/>
            </w:rPr>
            <w:t xml:space="preserve"> VE İKLİM DEĞİŞİKLİĞİ</w:t>
          </w:r>
          <w:r w:rsidRPr="00427819">
            <w:rPr>
              <w:rFonts w:ascii="Times New Roman" w:eastAsia="MS Mincho" w:hAnsi="Times New Roman" w:cs="Times New Roman"/>
              <w:b/>
              <w:sz w:val="24"/>
              <w:szCs w:val="24"/>
            </w:rPr>
            <w:t xml:space="preserve"> BAKANLIĞI</w:t>
          </w:r>
        </w:p>
        <w:p w14:paraId="41A8A86F" w14:textId="77777777" w:rsidR="00487C70" w:rsidRPr="00427819" w:rsidRDefault="00487C70">
          <w:pPr>
            <w:pStyle w:val="AralkYok"/>
            <w:ind w:left="360"/>
            <w:jc w:val="center"/>
            <w:rPr>
              <w:rFonts w:ascii="Times New Roman" w:eastAsia="MS Mincho" w:hAnsi="Times New Roman" w:cs="Times New Roman"/>
              <w:b/>
              <w:sz w:val="24"/>
              <w:szCs w:val="24"/>
            </w:rPr>
          </w:pPr>
        </w:p>
        <w:p w14:paraId="7E528881" w14:textId="20C2C950" w:rsidR="00FA4F31" w:rsidRPr="00427819" w:rsidRDefault="000108CB">
          <w:pPr>
            <w:pStyle w:val="AralkYok"/>
            <w:ind w:left="360"/>
            <w:jc w:val="center"/>
            <w:rPr>
              <w:rFonts w:ascii="Times New Roman" w:hAnsi="Times New Roman" w:cs="Times New Roman"/>
              <w:b/>
              <w:sz w:val="24"/>
              <w:szCs w:val="24"/>
            </w:rPr>
          </w:pPr>
          <w:r w:rsidRPr="00427819">
            <w:rPr>
              <w:rFonts w:ascii="Times New Roman" w:eastAsia="MS Mincho" w:hAnsi="Times New Roman" w:cs="Times New Roman"/>
              <w:b/>
              <w:sz w:val="24"/>
              <w:szCs w:val="24"/>
            </w:rPr>
            <w:t>İKLİM DEĞİŞİKLİĞİ BAŞKANLIĞI</w:t>
          </w:r>
        </w:p>
        <w:p w14:paraId="7F8FE663" w14:textId="30DC24A5" w:rsidR="00FA4F31" w:rsidRPr="00427819" w:rsidRDefault="00FA4F31" w:rsidP="00E7291B">
          <w:pPr>
            <w:pStyle w:val="AralkYok"/>
            <w:ind w:left="360"/>
            <w:jc w:val="both"/>
            <w:rPr>
              <w:rFonts w:ascii="Times New Roman" w:hAnsi="Times New Roman" w:cs="Times New Roman"/>
              <w:b/>
              <w:sz w:val="24"/>
              <w:szCs w:val="24"/>
            </w:rPr>
          </w:pPr>
        </w:p>
        <w:p w14:paraId="4E865089" w14:textId="77777777" w:rsidR="00FA4F31" w:rsidRPr="00427819" w:rsidRDefault="00FA4F31">
          <w:pPr>
            <w:pStyle w:val="AralkYok"/>
            <w:ind w:left="360"/>
            <w:jc w:val="both"/>
            <w:rPr>
              <w:rFonts w:ascii="Times New Roman" w:hAnsi="Times New Roman" w:cs="Times New Roman"/>
              <w:b/>
              <w:sz w:val="24"/>
              <w:szCs w:val="24"/>
            </w:rPr>
          </w:pPr>
        </w:p>
        <w:p w14:paraId="11CC7941" w14:textId="77777777" w:rsidR="00FA4F31" w:rsidRPr="00427819" w:rsidRDefault="00FA4F31">
          <w:pPr>
            <w:pStyle w:val="AralkYok"/>
            <w:ind w:left="360"/>
            <w:jc w:val="both"/>
            <w:rPr>
              <w:rFonts w:ascii="Times New Roman" w:hAnsi="Times New Roman" w:cs="Times New Roman"/>
              <w:b/>
              <w:sz w:val="24"/>
              <w:szCs w:val="24"/>
            </w:rPr>
          </w:pPr>
        </w:p>
        <w:p w14:paraId="6C547226" w14:textId="77777777" w:rsidR="002928F2" w:rsidRPr="00427819" w:rsidRDefault="002928F2">
          <w:pPr>
            <w:pStyle w:val="AralkYok"/>
            <w:ind w:left="360"/>
            <w:jc w:val="both"/>
            <w:rPr>
              <w:rFonts w:ascii="Times New Roman" w:hAnsi="Times New Roman" w:cs="Times New Roman"/>
              <w:b/>
              <w:sz w:val="24"/>
              <w:szCs w:val="24"/>
            </w:rPr>
          </w:pPr>
        </w:p>
        <w:p w14:paraId="7EAC1D34" w14:textId="0F848131" w:rsidR="002928F2" w:rsidRPr="00427819" w:rsidRDefault="002928F2">
          <w:pPr>
            <w:pStyle w:val="AralkYok"/>
            <w:ind w:left="360"/>
            <w:jc w:val="both"/>
            <w:rPr>
              <w:rFonts w:ascii="Times New Roman" w:hAnsi="Times New Roman" w:cs="Times New Roman"/>
              <w:b/>
              <w:sz w:val="24"/>
              <w:szCs w:val="24"/>
            </w:rPr>
          </w:pPr>
        </w:p>
        <w:p w14:paraId="2BE94868" w14:textId="695CFA68" w:rsidR="00FA4F31" w:rsidRPr="00427819" w:rsidRDefault="004169CD">
          <w:pPr>
            <w:pStyle w:val="AralkYok"/>
            <w:ind w:left="360"/>
            <w:jc w:val="both"/>
            <w:rPr>
              <w:rFonts w:ascii="Times New Roman" w:hAnsi="Times New Roman" w:cs="Times New Roman"/>
              <w:b/>
              <w:sz w:val="24"/>
              <w:szCs w:val="24"/>
            </w:rPr>
          </w:pPr>
          <w:r w:rsidRPr="00427819">
            <w:rPr>
              <w:rFonts w:ascii="Times New Roman" w:hAnsi="Times New Roman" w:cs="Times New Roman"/>
              <w:b/>
              <w:noProof/>
              <w:sz w:val="24"/>
              <w:szCs w:val="24"/>
            </w:rPr>
            <mc:AlternateContent>
              <mc:Choice Requires="wps">
                <w:drawing>
                  <wp:anchor distT="45720" distB="45720" distL="114300" distR="114300" simplePos="0" relativeHeight="251658240" behindDoc="0" locked="0" layoutInCell="1" allowOverlap="1" wp14:anchorId="27D9768D" wp14:editId="4A0AF8E9">
                    <wp:simplePos x="0" y="0"/>
                    <wp:positionH relativeFrom="margin">
                      <wp:align>right</wp:align>
                    </wp:positionH>
                    <wp:positionV relativeFrom="paragraph">
                      <wp:posOffset>297180</wp:posOffset>
                    </wp:positionV>
                    <wp:extent cx="5657850" cy="2343150"/>
                    <wp:effectExtent l="0" t="76200" r="95250" b="1905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34315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18900000" algn="ctr" rotWithShape="0">
                                <a:schemeClr val="accent5">
                                  <a:lumMod val="50000"/>
                                  <a:lumOff val="0"/>
                                  <a:alpha val="50000"/>
                                </a:schemeClr>
                              </a:outerShdw>
                            </a:effectLst>
                          </wps:spPr>
                          <wps:txbx>
                            <w:txbxContent>
                              <w:p w14:paraId="3987134C" w14:textId="5E5D67C2" w:rsidR="004E0ECD" w:rsidRDefault="004E0ECD" w:rsidP="004368F0">
                                <w:pPr>
                                  <w:pStyle w:val="Standard"/>
                                  <w:jc w:val="center"/>
                                  <w:rPr>
                                    <w:rFonts w:ascii="Calibri" w:hAnsi="Calibri"/>
                                    <w:b/>
                                    <w:sz w:val="48"/>
                                    <w:szCs w:val="48"/>
                                  </w:rPr>
                                </w:pPr>
                                <w:r w:rsidRPr="00A6244F">
                                  <w:rPr>
                                    <w:rFonts w:eastAsia="Arial Unicode MS"/>
                                    <w:b/>
                                    <w:color w:val="000000"/>
                                    <w:sz w:val="16"/>
                                    <w:szCs w:val="16"/>
                                  </w:rPr>
                                  <w:br/>
                                </w:r>
                                <w:r>
                                  <w:rPr>
                                    <w:rFonts w:ascii="Calibri" w:hAnsi="Calibri"/>
                                    <w:b/>
                                    <w:sz w:val="48"/>
                                    <w:szCs w:val="48"/>
                                  </w:rPr>
                                  <w:t xml:space="preserve">TAHSİSAT YÜKÜMLÜLÜK SİSTEMİNİN (TYS) OLUŞTURULMASI İLE SERA GAZI İZLEME, RAPORLAMA VE DOĞRULAMA SİSTEMİNİN (SG-İRD) GELİŞTİRİLMESİ </w:t>
                                </w:r>
                              </w:p>
                              <w:p w14:paraId="6483ED37" w14:textId="109A1B8C" w:rsidR="004E0ECD" w:rsidRPr="001E01BF" w:rsidRDefault="004E0ECD" w:rsidP="004368F0">
                                <w:pPr>
                                  <w:pStyle w:val="Standard"/>
                                  <w:jc w:val="center"/>
                                </w:pPr>
                                <w:r>
                                  <w:rPr>
                                    <w:rFonts w:ascii="Calibri" w:hAnsi="Calibri"/>
                                    <w:b/>
                                    <w:sz w:val="48"/>
                                    <w:szCs w:val="48"/>
                                  </w:rPr>
                                  <w:t xml:space="preserve">TEKNİK ŞARTNAMESİ </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D9768D" id="_x0000_t202" coordsize="21600,21600" o:spt="202" path="m,l,21600r21600,l21600,xe">
                    <v:stroke joinstyle="miter"/>
                    <v:path gradientshapeok="t" o:connecttype="rect"/>
                  </v:shapetype>
                  <v:shape id="Text Box 6" o:spid="_x0000_s1026" type="#_x0000_t202" style="position:absolute;left:0;text-align:left;margin-left:394.3pt;margin-top:23.4pt;width:445.5pt;height:184.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" fillcolor="white [3201]" strokecolor="#92cddc [1944]" strokeweight="1pt">
                    <v:fill color2="#b6dde8 [1304]" focus="100%" type="gradient"/>
                    <v:shadow on="t" color="#205867 [1608]" opacity=".5" offset="6pt,-6pt"/>
                    <v:textbox>
                      <w:txbxContent>
                        <w:p w14:paraId="3987134C" w14:textId="5E5D67C2" w:rsidR="004E0ECD" w:rsidRDefault="004E0ECD" w:rsidP="004368F0">
                          <w:pPr>
                            <w:pStyle w:val="Standard"/>
                            <w:jc w:val="center"/>
                            <w:rPr>
                              <w:rFonts w:ascii="Calibri" w:hAnsi="Calibri"/>
                              <w:b/>
                              <w:sz w:val="48"/>
                              <w:szCs w:val="48"/>
                            </w:rPr>
                          </w:pPr>
                          <w:r w:rsidRPr="00A6244F">
                            <w:rPr>
                              <w:rFonts w:eastAsia="Arial Unicode MS"/>
                              <w:b/>
                              <w:color w:val="000000"/>
                              <w:sz w:val="16"/>
                              <w:szCs w:val="16"/>
                            </w:rPr>
                            <w:br/>
                          </w:r>
                          <w:r>
                            <w:rPr>
                              <w:rFonts w:ascii="Calibri" w:hAnsi="Calibri"/>
                              <w:b/>
                              <w:sz w:val="48"/>
                              <w:szCs w:val="48"/>
                            </w:rPr>
                            <w:t xml:space="preserve">TAHSİSAT YÜKÜMLÜLÜK SİSTEMİNİN (TYS) OLUŞTURULMASI İLE SERA GAZI İZLEME, RAPORLAMA VE DOĞRULAMA SİSTEMİNİN (SG-İRD) GELİŞTİRİLMESİ </w:t>
                          </w:r>
                        </w:p>
                        <w:p w14:paraId="6483ED37" w14:textId="109A1B8C" w:rsidR="004E0ECD" w:rsidRPr="001E01BF" w:rsidRDefault="004E0ECD" w:rsidP="004368F0">
                          <w:pPr>
                            <w:pStyle w:val="Standard"/>
                            <w:jc w:val="center"/>
                          </w:pPr>
                          <w:r>
                            <w:rPr>
                              <w:rFonts w:ascii="Calibri" w:hAnsi="Calibri"/>
                              <w:b/>
                              <w:sz w:val="48"/>
                              <w:szCs w:val="48"/>
                            </w:rPr>
                            <w:t xml:space="preserve">TEKNİK ŞARTNAMESİ </w:t>
                          </w:r>
                          <w:bookmarkStart w:id="1" w:name="_GoBack"/>
                          <w:bookmarkEnd w:id="1"/>
                        </w:p>
                      </w:txbxContent>
                    </v:textbox>
                    <w10:wrap type="square" anchorx="margin"/>
                  </v:shape>
                </w:pict>
              </mc:Fallback>
            </mc:AlternateContent>
          </w:r>
        </w:p>
        <w:p w14:paraId="2F8B82A4" w14:textId="77777777" w:rsidR="00FA4F31" w:rsidRPr="00427819" w:rsidRDefault="00FA4F31">
          <w:pPr>
            <w:pStyle w:val="AralkYok"/>
            <w:ind w:left="360"/>
            <w:jc w:val="both"/>
            <w:rPr>
              <w:rFonts w:ascii="Times New Roman" w:hAnsi="Times New Roman" w:cs="Times New Roman"/>
              <w:b/>
              <w:sz w:val="24"/>
              <w:szCs w:val="24"/>
            </w:rPr>
          </w:pPr>
        </w:p>
        <w:p w14:paraId="161FA4A6" w14:textId="77777777" w:rsidR="00FA4F31" w:rsidRPr="00427819" w:rsidRDefault="00FA4F31">
          <w:pPr>
            <w:pStyle w:val="AralkYok"/>
            <w:ind w:left="360"/>
            <w:jc w:val="both"/>
            <w:rPr>
              <w:rFonts w:ascii="Times New Roman" w:hAnsi="Times New Roman" w:cs="Times New Roman"/>
              <w:b/>
              <w:sz w:val="24"/>
              <w:szCs w:val="24"/>
            </w:rPr>
          </w:pPr>
        </w:p>
        <w:p w14:paraId="56FC2A54" w14:textId="77777777" w:rsidR="00FA4F31" w:rsidRPr="00427819" w:rsidRDefault="00FA4F31">
          <w:pPr>
            <w:pStyle w:val="AralkYok"/>
            <w:ind w:left="360"/>
            <w:jc w:val="both"/>
            <w:rPr>
              <w:rFonts w:ascii="Times New Roman" w:hAnsi="Times New Roman" w:cs="Times New Roman"/>
              <w:b/>
              <w:sz w:val="24"/>
              <w:szCs w:val="24"/>
            </w:rPr>
          </w:pPr>
        </w:p>
        <w:p w14:paraId="22F0B0EF" w14:textId="77777777" w:rsidR="009E5149" w:rsidRPr="00427819" w:rsidRDefault="009E5149">
          <w:pPr>
            <w:pStyle w:val="AralkYok"/>
            <w:ind w:left="360"/>
            <w:jc w:val="both"/>
            <w:rPr>
              <w:rFonts w:ascii="Times New Roman" w:hAnsi="Times New Roman" w:cs="Times New Roman"/>
              <w:b/>
              <w:sz w:val="24"/>
              <w:szCs w:val="24"/>
            </w:rPr>
          </w:pPr>
        </w:p>
        <w:p w14:paraId="06C08131" w14:textId="77777777" w:rsidR="001E01BF" w:rsidRPr="00427819" w:rsidRDefault="001E01BF">
          <w:pPr>
            <w:pStyle w:val="AralkYok"/>
            <w:ind w:left="360"/>
            <w:jc w:val="both"/>
            <w:rPr>
              <w:rFonts w:ascii="Times New Roman" w:hAnsi="Times New Roman" w:cs="Times New Roman"/>
              <w:b/>
              <w:sz w:val="24"/>
              <w:szCs w:val="24"/>
            </w:rPr>
          </w:pPr>
        </w:p>
        <w:p w14:paraId="2228E967" w14:textId="77777777" w:rsidR="001E01BF" w:rsidRPr="00427819" w:rsidRDefault="001E01BF">
          <w:pPr>
            <w:pStyle w:val="AralkYok"/>
            <w:ind w:left="360"/>
            <w:jc w:val="both"/>
            <w:rPr>
              <w:rFonts w:ascii="Times New Roman" w:hAnsi="Times New Roman" w:cs="Times New Roman"/>
              <w:b/>
              <w:sz w:val="24"/>
              <w:szCs w:val="24"/>
            </w:rPr>
          </w:pPr>
        </w:p>
        <w:p w14:paraId="168EDB87" w14:textId="77777777" w:rsidR="001E01BF" w:rsidRPr="00427819" w:rsidRDefault="001E01BF">
          <w:pPr>
            <w:pStyle w:val="AralkYok"/>
            <w:ind w:left="360"/>
            <w:jc w:val="both"/>
            <w:rPr>
              <w:rFonts w:ascii="Times New Roman" w:hAnsi="Times New Roman" w:cs="Times New Roman"/>
              <w:b/>
              <w:sz w:val="24"/>
              <w:szCs w:val="24"/>
            </w:rPr>
          </w:pPr>
        </w:p>
        <w:p w14:paraId="01888BFC" w14:textId="62700BF5" w:rsidR="001E01BF" w:rsidRPr="00427819" w:rsidRDefault="001E01BF">
          <w:pPr>
            <w:pStyle w:val="AralkYok"/>
            <w:ind w:left="360"/>
            <w:jc w:val="both"/>
            <w:rPr>
              <w:rFonts w:ascii="Times New Roman" w:hAnsi="Times New Roman" w:cs="Times New Roman"/>
              <w:b/>
              <w:sz w:val="24"/>
              <w:szCs w:val="24"/>
            </w:rPr>
          </w:pPr>
        </w:p>
        <w:p w14:paraId="41FAB949" w14:textId="5D5E034E" w:rsidR="00F11F27" w:rsidRPr="00427819" w:rsidRDefault="00F11F27">
          <w:pPr>
            <w:pStyle w:val="AralkYok"/>
            <w:ind w:left="360"/>
            <w:jc w:val="both"/>
            <w:rPr>
              <w:rFonts w:ascii="Times New Roman" w:hAnsi="Times New Roman" w:cs="Times New Roman"/>
              <w:b/>
              <w:sz w:val="24"/>
              <w:szCs w:val="24"/>
            </w:rPr>
          </w:pPr>
        </w:p>
        <w:p w14:paraId="7AB1A7D7" w14:textId="36CDECEF" w:rsidR="00F11F27" w:rsidRPr="00427819" w:rsidRDefault="00F11F27">
          <w:pPr>
            <w:pStyle w:val="AralkYok"/>
            <w:ind w:left="360"/>
            <w:jc w:val="both"/>
            <w:rPr>
              <w:rFonts w:ascii="Times New Roman" w:hAnsi="Times New Roman" w:cs="Times New Roman"/>
              <w:b/>
              <w:sz w:val="24"/>
              <w:szCs w:val="24"/>
            </w:rPr>
          </w:pPr>
        </w:p>
        <w:p w14:paraId="6E6EF007" w14:textId="6C469D26" w:rsidR="002928F2" w:rsidRPr="00427819" w:rsidRDefault="00C41A63">
          <w:pPr>
            <w:pStyle w:val="AralkYok"/>
            <w:ind w:left="360"/>
            <w:jc w:val="center"/>
            <w:rPr>
              <w:rFonts w:ascii="Times New Roman" w:hAnsi="Times New Roman" w:cs="Times New Roman"/>
              <w:b/>
              <w:sz w:val="24"/>
              <w:szCs w:val="24"/>
            </w:rPr>
          </w:pPr>
          <w:r w:rsidRPr="00427819">
            <w:rPr>
              <w:rFonts w:ascii="Times New Roman" w:hAnsi="Times New Roman" w:cs="Times New Roman"/>
              <w:b/>
              <w:sz w:val="24"/>
              <w:szCs w:val="24"/>
            </w:rPr>
            <w:t>2025</w:t>
          </w:r>
        </w:p>
        <w:p w14:paraId="2D0F19DF" w14:textId="77777777" w:rsidR="009E5149" w:rsidRPr="00427819" w:rsidRDefault="009E5149" w:rsidP="00E7291B">
          <w:pPr>
            <w:numPr>
              <w:ilvl w:val="0"/>
              <w:numId w:val="2"/>
            </w:numPr>
            <w:tabs>
              <w:tab w:val="left" w:pos="567"/>
              <w:tab w:val="left" w:pos="851"/>
              <w:tab w:val="left" w:pos="993"/>
            </w:tabs>
            <w:spacing w:after="0" w:line="240" w:lineRule="auto"/>
            <w:ind w:left="0" w:firstLine="709"/>
            <w:jc w:val="both"/>
            <w:rPr>
              <w:rFonts w:ascii="Times New Roman" w:hAnsi="Times New Roman" w:cs="Times New Roman"/>
              <w:b/>
              <w:bCs/>
              <w:sz w:val="24"/>
              <w:szCs w:val="24"/>
            </w:rPr>
          </w:pPr>
          <w:r w:rsidRPr="00427819">
            <w:rPr>
              <w:rFonts w:ascii="Times New Roman" w:hAnsi="Times New Roman" w:cs="Times New Roman"/>
              <w:b/>
              <w:bCs/>
              <w:sz w:val="24"/>
              <w:szCs w:val="24"/>
            </w:rPr>
            <w:lastRenderedPageBreak/>
            <w:t>KONU</w:t>
          </w:r>
        </w:p>
        <w:p w14:paraId="05BFF93E" w14:textId="7BDF5D44" w:rsidR="00FA3B0F" w:rsidRPr="00427819" w:rsidRDefault="00146FDD" w:rsidP="00E7291B">
          <w:pPr>
            <w:pStyle w:val="ListeParagraf"/>
            <w:numPr>
              <w:ilvl w:val="1"/>
              <w:numId w:val="2"/>
            </w:numPr>
            <w:tabs>
              <w:tab w:val="clear" w:pos="1141"/>
              <w:tab w:val="left" w:pos="-1560"/>
              <w:tab w:val="left" w:pos="567"/>
              <w:tab w:val="left" w:pos="851"/>
              <w:tab w:val="left" w:pos="993"/>
              <w:tab w:val="left" w:pos="1134"/>
            </w:tabs>
            <w:spacing w:after="0" w:line="240" w:lineRule="auto"/>
            <w:ind w:left="0" w:firstLine="709"/>
            <w:jc w:val="both"/>
            <w:rPr>
              <w:rFonts w:ascii="Times New Roman" w:hAnsi="Times New Roman" w:cs="Times New Roman"/>
              <w:bCs/>
              <w:sz w:val="24"/>
              <w:szCs w:val="24"/>
            </w:rPr>
          </w:pPr>
          <w:r w:rsidRPr="00427819">
            <w:rPr>
              <w:rFonts w:ascii="Times New Roman" w:hAnsi="Times New Roman" w:cs="Times New Roman"/>
              <w:bCs/>
              <w:sz w:val="24"/>
              <w:szCs w:val="24"/>
            </w:rPr>
            <w:t xml:space="preserve">İklim Değişikliği Başkanlığı bünyesinde; </w:t>
          </w:r>
          <w:r w:rsidR="00114B5E" w:rsidRPr="00427819">
            <w:rPr>
              <w:rFonts w:ascii="Times New Roman" w:hAnsi="Times New Roman" w:cs="Times New Roman"/>
              <w:bCs/>
              <w:sz w:val="24"/>
              <w:szCs w:val="24"/>
            </w:rPr>
            <w:t xml:space="preserve">sunucusunun Coğrafi Bilgi Sistemleri Genel Müdürlüğü tarafından yönetildiği </w:t>
          </w:r>
          <w:r w:rsidRPr="00427819">
            <w:rPr>
              <w:rFonts w:ascii="Times New Roman" w:hAnsi="Times New Roman" w:cs="Times New Roman"/>
              <w:bCs/>
              <w:sz w:val="24"/>
              <w:szCs w:val="24"/>
            </w:rPr>
            <w:t>Tahsisat Yükümlülük Sistemi’</w:t>
          </w:r>
          <w:r w:rsidR="00A47661" w:rsidRPr="00427819">
            <w:rPr>
              <w:rFonts w:ascii="Times New Roman" w:hAnsi="Times New Roman" w:cs="Times New Roman"/>
              <w:bCs/>
              <w:sz w:val="24"/>
              <w:szCs w:val="24"/>
            </w:rPr>
            <w:t>nin (TYS) oluşturulması</w:t>
          </w:r>
          <w:r w:rsidR="002073D2">
            <w:rPr>
              <w:rFonts w:ascii="Times New Roman" w:hAnsi="Times New Roman" w:cs="Times New Roman"/>
              <w:bCs/>
              <w:sz w:val="24"/>
              <w:szCs w:val="24"/>
            </w:rPr>
            <w:t xml:space="preserve"> ile</w:t>
          </w:r>
          <w:r w:rsidR="00A47661" w:rsidRPr="00427819">
            <w:rPr>
              <w:rFonts w:ascii="Times New Roman" w:hAnsi="Times New Roman" w:cs="Times New Roman"/>
              <w:bCs/>
              <w:sz w:val="24"/>
              <w:szCs w:val="24"/>
            </w:rPr>
            <w:t xml:space="preserve"> </w:t>
          </w:r>
          <w:r w:rsidR="007E59BF" w:rsidRPr="00427819">
            <w:rPr>
              <w:rFonts w:ascii="Times New Roman" w:hAnsi="Times New Roman" w:cs="Times New Roman"/>
              <w:bCs/>
              <w:sz w:val="24"/>
              <w:szCs w:val="24"/>
            </w:rPr>
            <w:t xml:space="preserve">Sera Gazı Emisyonlarının Takibi Hakkında Yönetmelik kapsamında faaliyet gösteren tesislerin, izleme planı ve doğrulanmış yıllık sera gazı </w:t>
          </w:r>
          <w:proofErr w:type="gramStart"/>
          <w:r w:rsidR="007E59BF" w:rsidRPr="00427819">
            <w:rPr>
              <w:rFonts w:ascii="Times New Roman" w:hAnsi="Times New Roman" w:cs="Times New Roman"/>
              <w:bCs/>
              <w:sz w:val="24"/>
              <w:szCs w:val="24"/>
            </w:rPr>
            <w:t>emisyon</w:t>
          </w:r>
          <w:proofErr w:type="gramEnd"/>
          <w:r w:rsidR="007E59BF" w:rsidRPr="00427819">
            <w:rPr>
              <w:rFonts w:ascii="Times New Roman" w:hAnsi="Times New Roman" w:cs="Times New Roman"/>
              <w:bCs/>
              <w:sz w:val="24"/>
              <w:szCs w:val="24"/>
            </w:rPr>
            <w:t xml:space="preserve"> raporlarını sunduğu, sunucusunun Coğrafi Bilgi Sistemleri Genel Müdürlüğü tarafından yönetildiği, İklim Değişikliği Başkanlığı tarafından kullanılan elektronik sistem olan </w:t>
          </w:r>
          <w:r w:rsidR="00A47661" w:rsidRPr="00427819">
            <w:rPr>
              <w:rFonts w:ascii="Times New Roman" w:hAnsi="Times New Roman" w:cs="Times New Roman"/>
              <w:bCs/>
              <w:sz w:val="24"/>
              <w:szCs w:val="24"/>
            </w:rPr>
            <w:t>SG-</w:t>
          </w:r>
          <w:proofErr w:type="spellStart"/>
          <w:r w:rsidR="00A47661" w:rsidRPr="00427819">
            <w:rPr>
              <w:rFonts w:ascii="Times New Roman" w:hAnsi="Times New Roman" w:cs="Times New Roman"/>
              <w:bCs/>
              <w:sz w:val="24"/>
              <w:szCs w:val="24"/>
            </w:rPr>
            <w:t>İRD’ye</w:t>
          </w:r>
          <w:proofErr w:type="spellEnd"/>
          <w:r w:rsidR="00A47661" w:rsidRPr="00427819">
            <w:rPr>
              <w:rFonts w:ascii="Times New Roman" w:hAnsi="Times New Roman" w:cs="Times New Roman"/>
              <w:bCs/>
              <w:sz w:val="24"/>
              <w:szCs w:val="24"/>
            </w:rPr>
            <w:t xml:space="preserve"> </w:t>
          </w:r>
          <w:r w:rsidRPr="00427819">
            <w:rPr>
              <w:rFonts w:ascii="Times New Roman" w:hAnsi="Times New Roman" w:cs="Times New Roman"/>
              <w:bCs/>
              <w:sz w:val="24"/>
              <w:szCs w:val="24"/>
            </w:rPr>
            <w:t>Faaliyet Seviyesi Raporu Modülü ile İzleme Metodolojisi Pla</w:t>
          </w:r>
          <w:r w:rsidR="00A47661" w:rsidRPr="00427819">
            <w:rPr>
              <w:rFonts w:ascii="Times New Roman" w:hAnsi="Times New Roman" w:cs="Times New Roman"/>
              <w:bCs/>
              <w:sz w:val="24"/>
              <w:szCs w:val="24"/>
            </w:rPr>
            <w:t xml:space="preserve">nı </w:t>
          </w:r>
          <w:proofErr w:type="spellStart"/>
          <w:r w:rsidR="00A47661" w:rsidRPr="00427819">
            <w:rPr>
              <w:rFonts w:ascii="Times New Roman" w:hAnsi="Times New Roman" w:cs="Times New Roman"/>
              <w:bCs/>
              <w:sz w:val="24"/>
              <w:szCs w:val="24"/>
            </w:rPr>
            <w:t>Modülü’nün</w:t>
          </w:r>
          <w:proofErr w:type="spellEnd"/>
          <w:r w:rsidR="00A47661" w:rsidRPr="00427819">
            <w:rPr>
              <w:rFonts w:ascii="Times New Roman" w:hAnsi="Times New Roman" w:cs="Times New Roman"/>
              <w:bCs/>
              <w:sz w:val="24"/>
              <w:szCs w:val="24"/>
            </w:rPr>
            <w:t xml:space="preserve"> eklenmesi, SG-</w:t>
          </w:r>
          <w:proofErr w:type="spellStart"/>
          <w:r w:rsidR="00A47661" w:rsidRPr="00427819">
            <w:rPr>
              <w:rFonts w:ascii="Times New Roman" w:hAnsi="Times New Roman" w:cs="Times New Roman"/>
              <w:bCs/>
              <w:sz w:val="24"/>
              <w:szCs w:val="24"/>
            </w:rPr>
            <w:t>İRD’nin</w:t>
          </w:r>
          <w:proofErr w:type="spellEnd"/>
          <w:r w:rsidR="00A47661" w:rsidRPr="00427819">
            <w:rPr>
              <w:rFonts w:ascii="Times New Roman" w:hAnsi="Times New Roman" w:cs="Times New Roman"/>
              <w:bCs/>
              <w:sz w:val="24"/>
              <w:szCs w:val="24"/>
            </w:rPr>
            <w:t xml:space="preserve"> </w:t>
          </w:r>
          <w:r w:rsidRPr="00427819">
            <w:rPr>
              <w:rFonts w:ascii="Times New Roman" w:hAnsi="Times New Roman" w:cs="Times New Roman"/>
              <w:bCs/>
              <w:sz w:val="24"/>
              <w:szCs w:val="24"/>
            </w:rPr>
            <w:t xml:space="preserve">geliştirilmesi ve iyileştirilmesi, gerekli sistem entegrasyonlarının sağlanması ile ilgili </w:t>
          </w:r>
          <w:r w:rsidR="00876CE5" w:rsidRPr="00427819">
            <w:rPr>
              <w:rFonts w:ascii="Times New Roman" w:hAnsi="Times New Roman" w:cs="Times New Roman"/>
              <w:bCs/>
              <w:sz w:val="24"/>
              <w:szCs w:val="24"/>
            </w:rPr>
            <w:t xml:space="preserve">yazılım ve sistemlerin bakım, </w:t>
          </w:r>
          <w:r w:rsidRPr="00427819">
            <w:rPr>
              <w:rFonts w:ascii="Times New Roman" w:hAnsi="Times New Roman" w:cs="Times New Roman"/>
              <w:bCs/>
              <w:sz w:val="24"/>
              <w:szCs w:val="24"/>
            </w:rPr>
            <w:t>onarım</w:t>
          </w:r>
          <w:r w:rsidR="00876CE5" w:rsidRPr="00427819">
            <w:rPr>
              <w:rFonts w:ascii="Times New Roman" w:hAnsi="Times New Roman" w:cs="Times New Roman"/>
              <w:bCs/>
              <w:sz w:val="24"/>
              <w:szCs w:val="24"/>
            </w:rPr>
            <w:t xml:space="preserve"> ve garanti</w:t>
          </w:r>
          <w:r w:rsidRPr="00427819">
            <w:rPr>
              <w:rFonts w:ascii="Times New Roman" w:hAnsi="Times New Roman" w:cs="Times New Roman"/>
              <w:bCs/>
              <w:sz w:val="24"/>
              <w:szCs w:val="24"/>
            </w:rPr>
            <w:t xml:space="preserve"> hizmetlerinin</w:t>
          </w:r>
          <w:r w:rsidR="002D745E" w:rsidRPr="00427819">
            <w:rPr>
              <w:rFonts w:ascii="Times New Roman" w:hAnsi="Times New Roman" w:cs="Times New Roman"/>
              <w:bCs/>
              <w:sz w:val="24"/>
              <w:szCs w:val="24"/>
            </w:rPr>
            <w:t xml:space="preserve"> (Garanti hizmetleri, Yüklenici tarafından üstlenilen işin belirtilen teknik şartlara ve işlevselliklere uygun çalışmasını güvence altına alacak şekilde sağlanır)</w:t>
          </w:r>
          <w:r w:rsidRPr="00427819">
            <w:rPr>
              <w:rFonts w:ascii="Times New Roman" w:hAnsi="Times New Roman" w:cs="Times New Roman"/>
              <w:bCs/>
              <w:sz w:val="24"/>
              <w:szCs w:val="24"/>
            </w:rPr>
            <w:t xml:space="preserve"> gerçekleştirilmesine yönelik hizmet alımı yapılacaktır.</w:t>
          </w:r>
        </w:p>
        <w:p w14:paraId="27B0918F" w14:textId="77777777" w:rsidR="00D36DCE" w:rsidRPr="00427819" w:rsidRDefault="00D36DCE" w:rsidP="00D36DCE">
          <w:pPr>
            <w:pStyle w:val="ListeParagraf"/>
            <w:tabs>
              <w:tab w:val="left" w:pos="-1560"/>
              <w:tab w:val="left" w:pos="567"/>
              <w:tab w:val="left" w:pos="851"/>
              <w:tab w:val="left" w:pos="993"/>
              <w:tab w:val="left" w:pos="1134"/>
            </w:tabs>
            <w:spacing w:after="0" w:line="240" w:lineRule="auto"/>
            <w:ind w:left="709"/>
            <w:jc w:val="both"/>
            <w:rPr>
              <w:rFonts w:ascii="Times New Roman" w:hAnsi="Times New Roman" w:cs="Times New Roman"/>
              <w:bCs/>
              <w:sz w:val="24"/>
              <w:szCs w:val="24"/>
            </w:rPr>
          </w:pPr>
        </w:p>
        <w:p w14:paraId="30C97745" w14:textId="574E0919" w:rsidR="009E5149" w:rsidRPr="00427819" w:rsidRDefault="009E5149" w:rsidP="00E7291B">
          <w:pPr>
            <w:numPr>
              <w:ilvl w:val="0"/>
              <w:numId w:val="2"/>
            </w:numPr>
            <w:tabs>
              <w:tab w:val="left" w:pos="567"/>
              <w:tab w:val="left" w:pos="851"/>
              <w:tab w:val="left" w:pos="993"/>
            </w:tabs>
            <w:spacing w:after="0" w:line="240" w:lineRule="auto"/>
            <w:ind w:left="0" w:firstLine="709"/>
            <w:jc w:val="both"/>
            <w:rPr>
              <w:rFonts w:ascii="Times New Roman" w:hAnsi="Times New Roman" w:cs="Times New Roman"/>
              <w:b/>
              <w:bCs/>
              <w:sz w:val="24"/>
              <w:szCs w:val="24"/>
            </w:rPr>
          </w:pPr>
          <w:r w:rsidRPr="00427819">
            <w:rPr>
              <w:rFonts w:ascii="Times New Roman" w:hAnsi="Times New Roman" w:cs="Times New Roman"/>
              <w:b/>
              <w:bCs/>
              <w:sz w:val="24"/>
              <w:szCs w:val="24"/>
            </w:rPr>
            <w:t>TANIMLAR</w:t>
          </w:r>
        </w:p>
        <w:p w14:paraId="5AA89049" w14:textId="7961C7D4" w:rsidR="00A157F2" w:rsidRPr="00427819" w:rsidRDefault="00A157F2">
          <w:pPr>
            <w:pStyle w:val="ListeParagraf"/>
            <w:numPr>
              <w:ilvl w:val="1"/>
              <w:numId w:val="2"/>
            </w:numPr>
            <w:tabs>
              <w:tab w:val="clear" w:pos="1141"/>
              <w:tab w:val="left" w:pos="1134"/>
            </w:tabs>
            <w:spacing w:after="0" w:line="240" w:lineRule="auto"/>
            <w:ind w:left="0" w:firstLine="709"/>
            <w:jc w:val="both"/>
            <w:rPr>
              <w:rFonts w:ascii="Times New Roman" w:hAnsi="Times New Roman" w:cs="Times New Roman"/>
              <w:sz w:val="24"/>
              <w:szCs w:val="24"/>
            </w:rPr>
          </w:pPr>
          <w:r w:rsidRPr="00427819">
            <w:rPr>
              <w:rFonts w:ascii="Times New Roman" w:hAnsi="Times New Roman" w:cs="Times New Roman"/>
              <w:sz w:val="24"/>
              <w:szCs w:val="24"/>
            </w:rPr>
            <w:t>İdare</w:t>
          </w:r>
          <w:r w:rsidR="00146FDD" w:rsidRPr="00427819">
            <w:rPr>
              <w:rFonts w:ascii="Times New Roman" w:hAnsi="Times New Roman" w:cs="Times New Roman"/>
              <w:sz w:val="24"/>
              <w:szCs w:val="24"/>
            </w:rPr>
            <w:tab/>
          </w:r>
          <w:r w:rsidRPr="00427819">
            <w:rPr>
              <w:rFonts w:ascii="Times New Roman" w:hAnsi="Times New Roman" w:cs="Times New Roman"/>
              <w:sz w:val="24"/>
              <w:szCs w:val="24"/>
            </w:rPr>
            <w:t>: İklim Değişikliği Başkanlığını,</w:t>
          </w:r>
        </w:p>
        <w:p w14:paraId="0FB43629" w14:textId="1DBFFE67" w:rsidR="00A157F2" w:rsidRPr="00427819" w:rsidRDefault="00A157F2">
          <w:pPr>
            <w:pStyle w:val="ListeParagraf"/>
            <w:numPr>
              <w:ilvl w:val="1"/>
              <w:numId w:val="2"/>
            </w:numPr>
            <w:tabs>
              <w:tab w:val="clear" w:pos="1141"/>
              <w:tab w:val="left" w:pos="1134"/>
            </w:tabs>
            <w:spacing w:after="0" w:line="240" w:lineRule="auto"/>
            <w:ind w:left="0" w:firstLine="709"/>
            <w:jc w:val="both"/>
            <w:rPr>
              <w:rFonts w:ascii="Times New Roman" w:hAnsi="Times New Roman" w:cs="Times New Roman"/>
              <w:sz w:val="24"/>
              <w:szCs w:val="24"/>
            </w:rPr>
          </w:pPr>
          <w:r w:rsidRPr="00427819">
            <w:rPr>
              <w:rFonts w:ascii="Times New Roman" w:hAnsi="Times New Roman" w:cs="Times New Roman"/>
              <w:sz w:val="24"/>
              <w:szCs w:val="24"/>
            </w:rPr>
            <w:t>Yüklenici</w:t>
          </w:r>
          <w:r w:rsidRPr="00427819">
            <w:rPr>
              <w:rFonts w:ascii="Times New Roman" w:hAnsi="Times New Roman" w:cs="Times New Roman"/>
              <w:sz w:val="24"/>
              <w:szCs w:val="24"/>
            </w:rPr>
            <w:tab/>
            <w:t>: İşi üstlenen gerçek veya tüzel kişiyi,</w:t>
          </w:r>
        </w:p>
        <w:p w14:paraId="534635C7" w14:textId="77777777" w:rsidR="00E7291B" w:rsidRPr="00427819" w:rsidRDefault="00010CBE" w:rsidP="00E7291B">
          <w:pPr>
            <w:pStyle w:val="ListeParagraf"/>
            <w:numPr>
              <w:ilvl w:val="1"/>
              <w:numId w:val="2"/>
            </w:numPr>
            <w:tabs>
              <w:tab w:val="clear" w:pos="1141"/>
              <w:tab w:val="left" w:pos="567"/>
              <w:tab w:val="left" w:pos="851"/>
              <w:tab w:val="left" w:pos="1134"/>
            </w:tabs>
            <w:spacing w:after="0" w:line="240" w:lineRule="auto"/>
            <w:ind w:left="0" w:firstLine="709"/>
            <w:jc w:val="both"/>
            <w:rPr>
              <w:rFonts w:ascii="Times New Roman" w:hAnsi="Times New Roman" w:cs="Times New Roman"/>
              <w:bCs/>
              <w:sz w:val="24"/>
              <w:szCs w:val="24"/>
            </w:rPr>
          </w:pPr>
          <w:r w:rsidRPr="00427819">
            <w:rPr>
              <w:rFonts w:ascii="Times New Roman" w:hAnsi="Times New Roman" w:cs="Times New Roman"/>
              <w:bCs/>
              <w:sz w:val="24"/>
              <w:szCs w:val="24"/>
            </w:rPr>
            <w:t>Bakanlık</w:t>
          </w:r>
          <w:r w:rsidR="00146FDD" w:rsidRPr="00427819">
            <w:rPr>
              <w:rFonts w:ascii="Times New Roman" w:hAnsi="Times New Roman" w:cs="Times New Roman"/>
              <w:bCs/>
              <w:sz w:val="24"/>
              <w:szCs w:val="24"/>
            </w:rPr>
            <w:tab/>
          </w:r>
          <w:r w:rsidRPr="00427819">
            <w:rPr>
              <w:rFonts w:ascii="Times New Roman" w:hAnsi="Times New Roman" w:cs="Times New Roman"/>
              <w:bCs/>
              <w:sz w:val="24"/>
              <w:szCs w:val="24"/>
            </w:rPr>
            <w:t>: Çevre, Şehircilik ve İklim Değişikliği Bakanlığı</w:t>
          </w:r>
          <w:r w:rsidR="00010A0C" w:rsidRPr="00427819">
            <w:rPr>
              <w:rFonts w:ascii="Times New Roman" w:hAnsi="Times New Roman" w:cs="Times New Roman"/>
              <w:bCs/>
              <w:sz w:val="24"/>
              <w:szCs w:val="24"/>
            </w:rPr>
            <w:t>nı ifade eder</w:t>
          </w:r>
          <w:r w:rsidR="00E7291B" w:rsidRPr="00427819">
            <w:rPr>
              <w:rFonts w:ascii="Times New Roman" w:hAnsi="Times New Roman" w:cs="Times New Roman"/>
              <w:bCs/>
              <w:sz w:val="24"/>
              <w:szCs w:val="24"/>
            </w:rPr>
            <w:t>.</w:t>
          </w:r>
        </w:p>
        <w:p w14:paraId="6D5F852A" w14:textId="403D87A4" w:rsidR="00E7291B" w:rsidRPr="00427819" w:rsidRDefault="00DD2B47" w:rsidP="00E7291B">
          <w:pPr>
            <w:pStyle w:val="ListeParagraf"/>
            <w:numPr>
              <w:ilvl w:val="1"/>
              <w:numId w:val="2"/>
            </w:numPr>
            <w:tabs>
              <w:tab w:val="clear" w:pos="1141"/>
              <w:tab w:val="left" w:pos="567"/>
              <w:tab w:val="left" w:pos="851"/>
              <w:tab w:val="left" w:pos="1134"/>
            </w:tabs>
            <w:spacing w:after="0" w:line="240" w:lineRule="auto"/>
            <w:ind w:left="0" w:firstLine="709"/>
            <w:jc w:val="both"/>
            <w:rPr>
              <w:rFonts w:ascii="Times New Roman" w:hAnsi="Times New Roman" w:cs="Times New Roman"/>
              <w:bCs/>
              <w:sz w:val="24"/>
              <w:szCs w:val="24"/>
            </w:rPr>
          </w:pPr>
          <w:r w:rsidRPr="00427819">
            <w:rPr>
              <w:rFonts w:ascii="Times New Roman" w:hAnsi="Times New Roman" w:cs="Times New Roman"/>
              <w:bCs/>
              <w:sz w:val="24"/>
              <w:szCs w:val="24"/>
            </w:rPr>
            <w:t>Başkanlık: İklim</w:t>
          </w:r>
          <w:r w:rsidR="00E7291B" w:rsidRPr="00427819">
            <w:rPr>
              <w:rFonts w:ascii="Times New Roman" w:hAnsi="Times New Roman" w:cs="Times New Roman"/>
              <w:bCs/>
              <w:sz w:val="24"/>
              <w:szCs w:val="24"/>
            </w:rPr>
            <w:t xml:space="preserve"> Değişikliği Başkanlığını</w:t>
          </w:r>
        </w:p>
        <w:p w14:paraId="7AEF7CBB" w14:textId="70E0E8B3" w:rsidR="00E7291B" w:rsidRPr="00427819" w:rsidRDefault="00E7291B" w:rsidP="00E7291B">
          <w:pPr>
            <w:pStyle w:val="ListeParagraf"/>
            <w:numPr>
              <w:ilvl w:val="1"/>
              <w:numId w:val="2"/>
            </w:numPr>
            <w:tabs>
              <w:tab w:val="clear" w:pos="1141"/>
              <w:tab w:val="left" w:pos="567"/>
              <w:tab w:val="left" w:pos="851"/>
              <w:tab w:val="left" w:pos="1134"/>
            </w:tabs>
            <w:spacing w:after="0" w:line="240" w:lineRule="auto"/>
            <w:ind w:left="0" w:firstLine="709"/>
            <w:jc w:val="both"/>
            <w:rPr>
              <w:rFonts w:ascii="Times New Roman" w:hAnsi="Times New Roman" w:cs="Times New Roman"/>
              <w:bCs/>
              <w:sz w:val="24"/>
              <w:szCs w:val="24"/>
            </w:rPr>
          </w:pPr>
          <w:r w:rsidRPr="00427819">
            <w:rPr>
              <w:rFonts w:ascii="Times New Roman" w:hAnsi="Times New Roman" w:cs="Times New Roman"/>
              <w:bCs/>
              <w:sz w:val="24"/>
              <w:szCs w:val="24"/>
            </w:rPr>
            <w:t xml:space="preserve">Emisyon ticaret sistemi: Sistem kapsamındaki tesislerin, yıl içerisinde saldıkları </w:t>
          </w:r>
          <w:proofErr w:type="gramStart"/>
          <w:r w:rsidRPr="00427819">
            <w:rPr>
              <w:rFonts w:ascii="Times New Roman" w:hAnsi="Times New Roman" w:cs="Times New Roman"/>
              <w:bCs/>
              <w:sz w:val="24"/>
              <w:szCs w:val="24"/>
            </w:rPr>
            <w:t>emisyon</w:t>
          </w:r>
          <w:proofErr w:type="gramEnd"/>
          <w:r w:rsidRPr="00427819">
            <w:rPr>
              <w:rFonts w:ascii="Times New Roman" w:hAnsi="Times New Roman" w:cs="Times New Roman"/>
              <w:bCs/>
              <w:sz w:val="24"/>
              <w:szCs w:val="24"/>
            </w:rPr>
            <w:t xml:space="preserve"> kadar tahsisatı (emisyon yayma izni) İdareye teslim etmek durumunda oldukları, bu yükümlülüğün yerine getirebilmek için piyasalardan tahsisat alıp satabildikleri piyasa temelli mekanizmayı</w:t>
          </w:r>
        </w:p>
        <w:p w14:paraId="3C42233E" w14:textId="484586E6" w:rsidR="00E7291B" w:rsidRPr="00427819" w:rsidRDefault="00E7291B" w:rsidP="00E7291B">
          <w:pPr>
            <w:pStyle w:val="ListeParagraf"/>
            <w:numPr>
              <w:ilvl w:val="1"/>
              <w:numId w:val="2"/>
            </w:numPr>
            <w:tabs>
              <w:tab w:val="clear" w:pos="1141"/>
              <w:tab w:val="left" w:pos="567"/>
              <w:tab w:val="left" w:pos="851"/>
              <w:tab w:val="left" w:pos="1134"/>
            </w:tabs>
            <w:spacing w:after="0" w:line="240" w:lineRule="auto"/>
            <w:ind w:left="0" w:firstLine="709"/>
            <w:jc w:val="both"/>
            <w:rPr>
              <w:rFonts w:ascii="Times New Roman" w:hAnsi="Times New Roman" w:cs="Times New Roman"/>
              <w:bCs/>
              <w:sz w:val="24"/>
              <w:szCs w:val="24"/>
            </w:rPr>
          </w:pPr>
          <w:r w:rsidRPr="00427819">
            <w:rPr>
              <w:rFonts w:ascii="Times New Roman" w:hAnsi="Times New Roman" w:cs="Times New Roman"/>
              <w:bCs/>
              <w:sz w:val="24"/>
              <w:szCs w:val="24"/>
            </w:rPr>
            <w:t xml:space="preserve">Faaliyet seviyesi raporu: tesisin izleme </w:t>
          </w:r>
          <w:proofErr w:type="gramStart"/>
          <w:r w:rsidRPr="00427819">
            <w:rPr>
              <w:rFonts w:ascii="Times New Roman" w:hAnsi="Times New Roman" w:cs="Times New Roman"/>
              <w:bCs/>
              <w:sz w:val="24"/>
              <w:szCs w:val="24"/>
            </w:rPr>
            <w:t>metodolojisi</w:t>
          </w:r>
          <w:proofErr w:type="gramEnd"/>
          <w:r w:rsidRPr="00427819">
            <w:rPr>
              <w:rFonts w:ascii="Times New Roman" w:hAnsi="Times New Roman" w:cs="Times New Roman"/>
              <w:bCs/>
              <w:sz w:val="24"/>
              <w:szCs w:val="24"/>
            </w:rPr>
            <w:t xml:space="preserve"> planı ve izleme planı kapsamında yürüttüğü faaliyetlere ilişkin doğrulanmış verileri içeren doküman</w:t>
          </w:r>
        </w:p>
        <w:p w14:paraId="19BDBBA3" w14:textId="3B98D2DA" w:rsidR="00E7291B" w:rsidRDefault="00E7291B" w:rsidP="00E7291B">
          <w:pPr>
            <w:pStyle w:val="ListeParagraf"/>
            <w:numPr>
              <w:ilvl w:val="1"/>
              <w:numId w:val="2"/>
            </w:numPr>
            <w:tabs>
              <w:tab w:val="clear" w:pos="1141"/>
              <w:tab w:val="left" w:pos="567"/>
              <w:tab w:val="left" w:pos="851"/>
              <w:tab w:val="left" w:pos="1134"/>
            </w:tabs>
            <w:spacing w:after="0" w:line="240" w:lineRule="auto"/>
            <w:ind w:left="0" w:firstLine="709"/>
            <w:jc w:val="both"/>
            <w:rPr>
              <w:rFonts w:ascii="Times New Roman" w:hAnsi="Times New Roman" w:cs="Times New Roman"/>
              <w:bCs/>
              <w:sz w:val="24"/>
              <w:szCs w:val="24"/>
            </w:rPr>
          </w:pPr>
          <w:r w:rsidRPr="00427819">
            <w:rPr>
              <w:rFonts w:ascii="Times New Roman" w:hAnsi="Times New Roman" w:cs="Times New Roman"/>
              <w:bCs/>
              <w:sz w:val="24"/>
              <w:szCs w:val="24"/>
            </w:rPr>
            <w:t>İzleme Metodoloji Planı: ETS kapsamındaki tesisler ile ilgili genel bilgilerini, tesislerin sınırları içerisinde faaliyetlerini bölerek oluşturdukları alt tesis bilgilerini ve bunları izleme yöntemlerini içeren dokümanı</w:t>
          </w:r>
        </w:p>
        <w:p w14:paraId="603E5724" w14:textId="627AD8F9" w:rsidR="0019481A" w:rsidRPr="00427819" w:rsidRDefault="0019481A" w:rsidP="00E7291B">
          <w:pPr>
            <w:pStyle w:val="ListeParagraf"/>
            <w:numPr>
              <w:ilvl w:val="1"/>
              <w:numId w:val="2"/>
            </w:numPr>
            <w:tabs>
              <w:tab w:val="clear" w:pos="1141"/>
              <w:tab w:val="left" w:pos="567"/>
              <w:tab w:val="left" w:pos="851"/>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Piyasa İşleticisi: Emisyon Ticaret Sistemi içerisinde kurulacak olan ve tahsisat alım satımına </w:t>
          </w:r>
          <w:r w:rsidR="0095712D">
            <w:rPr>
              <w:rFonts w:ascii="Times New Roman" w:hAnsi="Times New Roman" w:cs="Times New Roman"/>
              <w:bCs/>
              <w:sz w:val="24"/>
              <w:szCs w:val="24"/>
            </w:rPr>
            <w:t>imkân</w:t>
          </w:r>
          <w:r>
            <w:rPr>
              <w:rFonts w:ascii="Times New Roman" w:hAnsi="Times New Roman" w:cs="Times New Roman"/>
              <w:bCs/>
              <w:sz w:val="24"/>
              <w:szCs w:val="24"/>
            </w:rPr>
            <w:t xml:space="preserve"> tanıyacak olan piyasayı işletecek olan kurumu</w:t>
          </w:r>
        </w:p>
        <w:p w14:paraId="29E68CB8" w14:textId="169B7C74" w:rsidR="00010CBE" w:rsidRDefault="000378B8" w:rsidP="00E7291B">
          <w:pPr>
            <w:pStyle w:val="ListeParagraf"/>
            <w:numPr>
              <w:ilvl w:val="1"/>
              <w:numId w:val="2"/>
            </w:numPr>
            <w:tabs>
              <w:tab w:val="clear" w:pos="1141"/>
              <w:tab w:val="left" w:pos="567"/>
              <w:tab w:val="left" w:pos="851"/>
              <w:tab w:val="left" w:pos="1134"/>
            </w:tabs>
            <w:spacing w:after="0" w:line="240" w:lineRule="auto"/>
            <w:ind w:left="0" w:firstLine="709"/>
            <w:jc w:val="both"/>
            <w:rPr>
              <w:rFonts w:ascii="Times New Roman" w:hAnsi="Times New Roman" w:cs="Times New Roman"/>
              <w:sz w:val="24"/>
              <w:szCs w:val="24"/>
            </w:rPr>
          </w:pPr>
          <w:r w:rsidRPr="00427819">
            <w:rPr>
              <w:rFonts w:ascii="Times New Roman" w:hAnsi="Times New Roman" w:cs="Times New Roman"/>
              <w:sz w:val="24"/>
              <w:szCs w:val="24"/>
            </w:rPr>
            <w:t xml:space="preserve">Üst </w:t>
          </w:r>
          <w:r w:rsidR="00DD2B47" w:rsidRPr="00427819">
            <w:rPr>
              <w:rFonts w:ascii="Times New Roman" w:hAnsi="Times New Roman" w:cs="Times New Roman"/>
              <w:sz w:val="24"/>
              <w:szCs w:val="24"/>
            </w:rPr>
            <w:t>Sınır: Yıl</w:t>
          </w:r>
          <w:r w:rsidRPr="00427819">
            <w:rPr>
              <w:rFonts w:ascii="Times New Roman" w:hAnsi="Times New Roman" w:cs="Times New Roman"/>
              <w:sz w:val="24"/>
              <w:szCs w:val="24"/>
            </w:rPr>
            <w:t xml:space="preserve"> içerisinde piyasaya sunulacak toplam tahsisat miktarı</w:t>
          </w:r>
          <w:r w:rsidR="00DD2B47" w:rsidRPr="00427819">
            <w:rPr>
              <w:rFonts w:ascii="Times New Roman" w:hAnsi="Times New Roman" w:cs="Times New Roman"/>
              <w:sz w:val="24"/>
              <w:szCs w:val="24"/>
            </w:rPr>
            <w:t>nı</w:t>
          </w:r>
          <w:r w:rsidR="00D36DCE" w:rsidRPr="00427819">
            <w:rPr>
              <w:rFonts w:ascii="Times New Roman" w:hAnsi="Times New Roman" w:cs="Times New Roman"/>
              <w:sz w:val="24"/>
              <w:szCs w:val="24"/>
            </w:rPr>
            <w:t xml:space="preserve"> ifade eder.</w:t>
          </w:r>
        </w:p>
        <w:p w14:paraId="66023E29" w14:textId="36273297" w:rsidR="00DC1C88" w:rsidRDefault="00DC1C88" w:rsidP="00E7291B">
          <w:pPr>
            <w:pStyle w:val="ListeParagraf"/>
            <w:numPr>
              <w:ilvl w:val="1"/>
              <w:numId w:val="2"/>
            </w:numPr>
            <w:tabs>
              <w:tab w:val="clear" w:pos="1141"/>
              <w:tab w:val="left" w:pos="567"/>
              <w:tab w:val="left" w:pos="851"/>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PRODCOM: </w:t>
          </w:r>
          <w:r w:rsidRPr="00DC1C88">
            <w:rPr>
              <w:rFonts w:ascii="Times New Roman" w:hAnsi="Times New Roman" w:cs="Times New Roman"/>
              <w:sz w:val="24"/>
              <w:szCs w:val="24"/>
            </w:rPr>
            <w:t>Avrupa Birliği (AB) kapsamında sanayi (özellikle imalat) mallarının üretimine ilişkin istatistiklerin hem değer hem de miktar cinsinden toplanması ve yayımlanmasına yönelik yıllık bir anket</w:t>
          </w:r>
          <w:r w:rsidR="005515D3">
            <w:rPr>
              <w:rFonts w:ascii="Times New Roman" w:hAnsi="Times New Roman" w:cs="Times New Roman"/>
              <w:sz w:val="24"/>
              <w:szCs w:val="24"/>
            </w:rPr>
            <w:t>i,</w:t>
          </w:r>
        </w:p>
        <w:p w14:paraId="18CCA3F3" w14:textId="42A5CE28" w:rsidR="005515D3" w:rsidRDefault="005515D3" w:rsidP="00E7291B">
          <w:pPr>
            <w:pStyle w:val="ListeParagraf"/>
            <w:numPr>
              <w:ilvl w:val="1"/>
              <w:numId w:val="2"/>
            </w:numPr>
            <w:tabs>
              <w:tab w:val="clear" w:pos="1141"/>
              <w:tab w:val="left" w:pos="567"/>
              <w:tab w:val="left" w:pos="851"/>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Doğrulayıcı Kuruluş: 17/05/2014 tarih ve 29003 sayılı Resmi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Sera Gazı Emisyonlarının Takibi Hakkında Yönetmeliğin 4. Maddesi </w:t>
          </w:r>
          <w:proofErr w:type="gramStart"/>
          <w:r>
            <w:rPr>
              <w:rFonts w:ascii="Times New Roman" w:hAnsi="Times New Roman" w:cs="Times New Roman"/>
              <w:sz w:val="24"/>
              <w:szCs w:val="24"/>
            </w:rPr>
            <w:t xml:space="preserve">uyarınca  </w:t>
          </w:r>
          <w:r w:rsidRPr="005515D3">
            <w:rPr>
              <w:rFonts w:ascii="Times New Roman" w:hAnsi="Times New Roman" w:cs="Times New Roman"/>
              <w:sz w:val="24"/>
              <w:szCs w:val="24"/>
            </w:rPr>
            <w:t>Doğrulama</w:t>
          </w:r>
          <w:proofErr w:type="gramEnd"/>
          <w:r w:rsidRPr="005515D3">
            <w:rPr>
              <w:rFonts w:ascii="Times New Roman" w:hAnsi="Times New Roman" w:cs="Times New Roman"/>
              <w:sz w:val="24"/>
              <w:szCs w:val="24"/>
            </w:rPr>
            <w:t xml:space="preserve"> işlemini icra etmek ve bu konuda raporlamada bulunmak üzere akredite olmuş kuruluşu</w:t>
          </w:r>
          <w:r>
            <w:rPr>
              <w:rFonts w:ascii="Times New Roman" w:hAnsi="Times New Roman" w:cs="Times New Roman"/>
              <w:sz w:val="24"/>
              <w:szCs w:val="24"/>
            </w:rPr>
            <w:t>,</w:t>
          </w:r>
        </w:p>
        <w:p w14:paraId="6DE2AC58" w14:textId="77777777" w:rsidR="00615B22" w:rsidRPr="00427819" w:rsidRDefault="00615B22" w:rsidP="00C3447D">
          <w:pPr>
            <w:pStyle w:val="ListeParagraf"/>
            <w:tabs>
              <w:tab w:val="left" w:pos="567"/>
              <w:tab w:val="left" w:pos="1134"/>
            </w:tabs>
            <w:spacing w:after="0" w:line="240" w:lineRule="auto"/>
            <w:ind w:left="0" w:firstLine="567"/>
            <w:jc w:val="both"/>
            <w:rPr>
              <w:rFonts w:ascii="Times New Roman" w:hAnsi="Times New Roman" w:cs="Times New Roman"/>
              <w:sz w:val="24"/>
              <w:szCs w:val="24"/>
            </w:rPr>
          </w:pPr>
        </w:p>
        <w:p w14:paraId="67BFF7B2" w14:textId="4FC00949" w:rsidR="00A157F2" w:rsidRPr="00427819" w:rsidRDefault="00A157F2">
          <w:pPr>
            <w:tabs>
              <w:tab w:val="left" w:pos="567"/>
              <w:tab w:val="left" w:pos="851"/>
              <w:tab w:val="left" w:pos="993"/>
            </w:tabs>
            <w:spacing w:after="0" w:line="240" w:lineRule="auto"/>
            <w:jc w:val="both"/>
            <w:rPr>
              <w:rFonts w:ascii="Times New Roman" w:hAnsi="Times New Roman" w:cs="Times New Roman"/>
              <w:b/>
              <w:bCs/>
              <w:sz w:val="24"/>
              <w:szCs w:val="24"/>
            </w:rPr>
          </w:pPr>
        </w:p>
        <w:p w14:paraId="33E06685" w14:textId="0CE22ADD" w:rsidR="00A157F2" w:rsidRPr="00427819" w:rsidRDefault="00A157F2" w:rsidP="00E7291B">
          <w:pPr>
            <w:numPr>
              <w:ilvl w:val="0"/>
              <w:numId w:val="2"/>
            </w:numPr>
            <w:tabs>
              <w:tab w:val="left" w:pos="567"/>
              <w:tab w:val="left" w:pos="851"/>
              <w:tab w:val="left" w:pos="993"/>
            </w:tabs>
            <w:spacing w:after="0" w:line="240" w:lineRule="auto"/>
            <w:ind w:left="0" w:firstLine="709"/>
            <w:jc w:val="both"/>
            <w:rPr>
              <w:rFonts w:ascii="Times New Roman" w:hAnsi="Times New Roman" w:cs="Times New Roman"/>
              <w:b/>
              <w:bCs/>
              <w:sz w:val="24"/>
              <w:szCs w:val="24"/>
            </w:rPr>
          </w:pPr>
          <w:r w:rsidRPr="00427819">
            <w:rPr>
              <w:rFonts w:ascii="Times New Roman" w:hAnsi="Times New Roman" w:cs="Times New Roman"/>
              <w:b/>
              <w:bCs/>
              <w:sz w:val="24"/>
              <w:szCs w:val="24"/>
            </w:rPr>
            <w:t>KISALTMALAR</w:t>
          </w:r>
          <w:r w:rsidR="004169CD" w:rsidRPr="00427819">
            <w:rPr>
              <w:rFonts w:ascii="Times New Roman" w:hAnsi="Times New Roman" w:cs="Times New Roman"/>
              <w:b/>
              <w:bCs/>
              <w:sz w:val="24"/>
              <w:szCs w:val="24"/>
            </w:rPr>
            <w:t xml:space="preserve"> </w:t>
          </w:r>
        </w:p>
        <w:p w14:paraId="2017A321" w14:textId="5A682AFF" w:rsidR="003D23B6" w:rsidRPr="00427819" w:rsidRDefault="003D23B6" w:rsidP="00E7291B">
          <w:pPr>
            <w:pStyle w:val="ListeParagraf"/>
            <w:numPr>
              <w:ilvl w:val="1"/>
              <w:numId w:val="2"/>
            </w:numPr>
            <w:tabs>
              <w:tab w:val="left" w:pos="567"/>
              <w:tab w:val="left" w:pos="851"/>
              <w:tab w:val="left" w:pos="993"/>
            </w:tabs>
            <w:spacing w:after="0" w:line="240" w:lineRule="auto"/>
            <w:ind w:left="1134"/>
            <w:jc w:val="both"/>
            <w:rPr>
              <w:rFonts w:ascii="Times New Roman" w:hAnsi="Times New Roman" w:cs="Times New Roman"/>
              <w:bCs/>
              <w:sz w:val="24"/>
              <w:szCs w:val="24"/>
            </w:rPr>
          </w:pPr>
          <w:r w:rsidRPr="00427819">
            <w:rPr>
              <w:rFonts w:ascii="Times New Roman" w:hAnsi="Times New Roman" w:cs="Times New Roman"/>
              <w:bCs/>
              <w:sz w:val="24"/>
              <w:szCs w:val="24"/>
            </w:rPr>
            <w:t>AB ETS</w:t>
          </w:r>
          <w:r w:rsidR="00146FDD" w:rsidRPr="00427819">
            <w:rPr>
              <w:rFonts w:ascii="Times New Roman" w:hAnsi="Times New Roman" w:cs="Times New Roman"/>
              <w:bCs/>
              <w:sz w:val="24"/>
              <w:szCs w:val="24"/>
            </w:rPr>
            <w:tab/>
          </w:r>
          <w:r w:rsidRPr="00427819">
            <w:rPr>
              <w:rFonts w:ascii="Times New Roman" w:hAnsi="Times New Roman" w:cs="Times New Roman"/>
              <w:bCs/>
              <w:sz w:val="24"/>
              <w:szCs w:val="24"/>
            </w:rPr>
            <w:t>: Avrupa Birliği Emisyon Ticaret Sistemi</w:t>
          </w:r>
        </w:p>
        <w:p w14:paraId="20D961B2" w14:textId="4A46FEF3" w:rsidR="00600857" w:rsidRPr="00427819" w:rsidRDefault="00A47661" w:rsidP="00E7291B">
          <w:pPr>
            <w:pStyle w:val="ListeParagraf"/>
            <w:numPr>
              <w:ilvl w:val="1"/>
              <w:numId w:val="2"/>
            </w:numPr>
            <w:tabs>
              <w:tab w:val="left" w:pos="567"/>
              <w:tab w:val="left" w:pos="851"/>
              <w:tab w:val="left" w:pos="993"/>
            </w:tabs>
            <w:spacing w:after="0" w:line="240" w:lineRule="auto"/>
            <w:ind w:left="1134"/>
            <w:jc w:val="both"/>
            <w:rPr>
              <w:rFonts w:ascii="Times New Roman" w:hAnsi="Times New Roman" w:cs="Times New Roman"/>
              <w:bCs/>
              <w:sz w:val="24"/>
              <w:szCs w:val="24"/>
            </w:rPr>
          </w:pPr>
          <w:r w:rsidRPr="00427819">
            <w:rPr>
              <w:rFonts w:ascii="Times New Roman" w:hAnsi="Times New Roman" w:cs="Times New Roman"/>
              <w:bCs/>
              <w:sz w:val="24"/>
              <w:szCs w:val="24"/>
            </w:rPr>
            <w:t>FSR</w:t>
          </w:r>
          <w:r w:rsidR="00146FDD" w:rsidRPr="00427819">
            <w:rPr>
              <w:rFonts w:ascii="Times New Roman" w:hAnsi="Times New Roman" w:cs="Times New Roman"/>
              <w:bCs/>
              <w:sz w:val="24"/>
              <w:szCs w:val="24"/>
            </w:rPr>
            <w:tab/>
          </w:r>
          <w:r w:rsidR="00600857" w:rsidRPr="00427819">
            <w:rPr>
              <w:rFonts w:ascii="Times New Roman" w:hAnsi="Times New Roman" w:cs="Times New Roman"/>
              <w:bCs/>
              <w:sz w:val="24"/>
              <w:szCs w:val="24"/>
            </w:rPr>
            <w:t>: Faaliyet Seviyesi Raporu</w:t>
          </w:r>
        </w:p>
        <w:p w14:paraId="6D67F9EA" w14:textId="6F535875" w:rsidR="003D23B6" w:rsidRPr="00427819" w:rsidRDefault="003D23B6">
          <w:pPr>
            <w:pStyle w:val="ListeParagraf"/>
            <w:numPr>
              <w:ilvl w:val="1"/>
              <w:numId w:val="2"/>
            </w:numPr>
            <w:tabs>
              <w:tab w:val="left" w:pos="567"/>
              <w:tab w:val="left" w:pos="851"/>
              <w:tab w:val="left" w:pos="993"/>
            </w:tabs>
            <w:spacing w:after="0" w:line="240" w:lineRule="auto"/>
            <w:ind w:left="1134"/>
            <w:jc w:val="both"/>
            <w:rPr>
              <w:rFonts w:ascii="Times New Roman" w:hAnsi="Times New Roman" w:cs="Times New Roman"/>
              <w:bCs/>
              <w:sz w:val="24"/>
              <w:szCs w:val="24"/>
            </w:rPr>
          </w:pPr>
          <w:r w:rsidRPr="00427819">
            <w:rPr>
              <w:rFonts w:ascii="Times New Roman" w:hAnsi="Times New Roman" w:cs="Times New Roman"/>
              <w:bCs/>
              <w:sz w:val="24"/>
              <w:szCs w:val="24"/>
            </w:rPr>
            <w:t>EÇBS</w:t>
          </w:r>
          <w:r w:rsidR="00146FDD" w:rsidRPr="00427819">
            <w:rPr>
              <w:rFonts w:ascii="Times New Roman" w:hAnsi="Times New Roman" w:cs="Times New Roman"/>
              <w:bCs/>
              <w:sz w:val="24"/>
              <w:szCs w:val="24"/>
            </w:rPr>
            <w:tab/>
          </w:r>
          <w:r w:rsidRPr="00427819">
            <w:rPr>
              <w:rFonts w:ascii="Times New Roman" w:hAnsi="Times New Roman" w:cs="Times New Roman"/>
              <w:bCs/>
              <w:sz w:val="24"/>
              <w:szCs w:val="24"/>
            </w:rPr>
            <w:t>: Entegre Çevre Bilgi Sistemi</w:t>
          </w:r>
        </w:p>
        <w:p w14:paraId="29CF6C4E" w14:textId="20AF8267" w:rsidR="00B927F4" w:rsidRPr="00427819" w:rsidRDefault="00C41A63" w:rsidP="00E7291B">
          <w:pPr>
            <w:pStyle w:val="ListeParagraf"/>
            <w:numPr>
              <w:ilvl w:val="1"/>
              <w:numId w:val="2"/>
            </w:numPr>
            <w:tabs>
              <w:tab w:val="left" w:pos="567"/>
              <w:tab w:val="left" w:pos="851"/>
              <w:tab w:val="left" w:pos="993"/>
            </w:tabs>
            <w:spacing w:after="0" w:line="240" w:lineRule="auto"/>
            <w:ind w:left="1134"/>
            <w:jc w:val="both"/>
            <w:rPr>
              <w:rFonts w:ascii="Times New Roman" w:hAnsi="Times New Roman" w:cs="Times New Roman"/>
              <w:bCs/>
              <w:sz w:val="24"/>
              <w:szCs w:val="24"/>
            </w:rPr>
          </w:pPr>
          <w:r w:rsidRPr="00427819">
            <w:rPr>
              <w:rFonts w:ascii="Times New Roman" w:hAnsi="Times New Roman" w:cs="Times New Roman"/>
              <w:bCs/>
              <w:sz w:val="24"/>
              <w:szCs w:val="24"/>
            </w:rPr>
            <w:t>İ</w:t>
          </w:r>
          <w:r w:rsidR="00B927F4" w:rsidRPr="00427819">
            <w:rPr>
              <w:rFonts w:ascii="Times New Roman" w:hAnsi="Times New Roman" w:cs="Times New Roman"/>
              <w:bCs/>
              <w:sz w:val="24"/>
              <w:szCs w:val="24"/>
            </w:rPr>
            <w:t>MP</w:t>
          </w:r>
          <w:r w:rsidR="00146FDD" w:rsidRPr="00427819">
            <w:rPr>
              <w:rFonts w:ascii="Times New Roman" w:hAnsi="Times New Roman" w:cs="Times New Roman"/>
              <w:bCs/>
              <w:sz w:val="24"/>
              <w:szCs w:val="24"/>
            </w:rPr>
            <w:tab/>
          </w:r>
          <w:r w:rsidR="00B927F4" w:rsidRPr="00427819">
            <w:rPr>
              <w:rFonts w:ascii="Times New Roman" w:hAnsi="Times New Roman" w:cs="Times New Roman"/>
              <w:bCs/>
              <w:sz w:val="24"/>
              <w:szCs w:val="24"/>
            </w:rPr>
            <w:t xml:space="preserve">: İzleme Metodoloji Planı </w:t>
          </w:r>
        </w:p>
        <w:p w14:paraId="2B1C4F26" w14:textId="0B16F425" w:rsidR="00B927F4" w:rsidRPr="00427819" w:rsidRDefault="00B927F4" w:rsidP="00E7291B">
          <w:pPr>
            <w:pStyle w:val="ListeParagraf"/>
            <w:numPr>
              <w:ilvl w:val="1"/>
              <w:numId w:val="2"/>
            </w:numPr>
            <w:tabs>
              <w:tab w:val="left" w:pos="567"/>
              <w:tab w:val="left" w:pos="851"/>
              <w:tab w:val="left" w:pos="993"/>
            </w:tabs>
            <w:spacing w:after="0" w:line="240" w:lineRule="auto"/>
            <w:ind w:left="1134"/>
            <w:jc w:val="both"/>
            <w:rPr>
              <w:rFonts w:ascii="Times New Roman" w:hAnsi="Times New Roman" w:cs="Times New Roman"/>
              <w:bCs/>
              <w:sz w:val="24"/>
              <w:szCs w:val="24"/>
            </w:rPr>
          </w:pPr>
          <w:r w:rsidRPr="00427819">
            <w:rPr>
              <w:rFonts w:ascii="Times New Roman" w:hAnsi="Times New Roman" w:cs="Times New Roman"/>
              <w:bCs/>
              <w:sz w:val="24"/>
              <w:szCs w:val="24"/>
            </w:rPr>
            <w:t>SG-İRD</w:t>
          </w:r>
          <w:r w:rsidR="00146FDD" w:rsidRPr="00427819">
            <w:rPr>
              <w:rFonts w:ascii="Times New Roman" w:hAnsi="Times New Roman" w:cs="Times New Roman"/>
              <w:bCs/>
              <w:sz w:val="24"/>
              <w:szCs w:val="24"/>
            </w:rPr>
            <w:tab/>
          </w:r>
          <w:r w:rsidRPr="00427819">
            <w:rPr>
              <w:rFonts w:ascii="Times New Roman" w:hAnsi="Times New Roman" w:cs="Times New Roman"/>
              <w:bCs/>
              <w:sz w:val="24"/>
              <w:szCs w:val="24"/>
            </w:rPr>
            <w:t xml:space="preserve">: Sera Gazı İzleme, Raporlama ve Doğrulama </w:t>
          </w:r>
          <w:r w:rsidR="00A47661" w:rsidRPr="00427819">
            <w:rPr>
              <w:rFonts w:ascii="Times New Roman" w:hAnsi="Times New Roman" w:cs="Times New Roman"/>
              <w:bCs/>
              <w:sz w:val="24"/>
              <w:szCs w:val="24"/>
            </w:rPr>
            <w:t xml:space="preserve">Sistemi </w:t>
          </w:r>
          <w:r w:rsidRPr="00427819">
            <w:rPr>
              <w:rFonts w:ascii="Times New Roman" w:hAnsi="Times New Roman" w:cs="Times New Roman"/>
              <w:bCs/>
              <w:sz w:val="24"/>
              <w:szCs w:val="24"/>
            </w:rPr>
            <w:t>Yazılımı</w:t>
          </w:r>
        </w:p>
        <w:p w14:paraId="24831D2F" w14:textId="082A5FE5" w:rsidR="00A47661" w:rsidRPr="00427819" w:rsidRDefault="00B927F4" w:rsidP="00E7291B">
          <w:pPr>
            <w:pStyle w:val="ListeParagraf"/>
            <w:numPr>
              <w:ilvl w:val="1"/>
              <w:numId w:val="2"/>
            </w:numPr>
            <w:tabs>
              <w:tab w:val="left" w:pos="567"/>
              <w:tab w:val="left" w:pos="851"/>
              <w:tab w:val="left" w:pos="993"/>
            </w:tabs>
            <w:spacing w:after="0" w:line="240" w:lineRule="auto"/>
            <w:ind w:left="1134"/>
            <w:jc w:val="both"/>
            <w:rPr>
              <w:rFonts w:ascii="Times New Roman" w:hAnsi="Times New Roman" w:cs="Times New Roman"/>
              <w:bCs/>
              <w:sz w:val="24"/>
              <w:szCs w:val="24"/>
            </w:rPr>
          </w:pPr>
          <w:r w:rsidRPr="00427819">
            <w:rPr>
              <w:rFonts w:ascii="Times New Roman" w:hAnsi="Times New Roman" w:cs="Times New Roman"/>
              <w:bCs/>
              <w:sz w:val="24"/>
              <w:szCs w:val="24"/>
            </w:rPr>
            <w:t>TYS</w:t>
          </w:r>
          <w:r w:rsidR="00146FDD" w:rsidRPr="00427819">
            <w:rPr>
              <w:rFonts w:ascii="Times New Roman" w:hAnsi="Times New Roman" w:cs="Times New Roman"/>
              <w:bCs/>
              <w:sz w:val="24"/>
              <w:szCs w:val="24"/>
            </w:rPr>
            <w:tab/>
          </w:r>
          <w:r w:rsidRPr="00427819">
            <w:rPr>
              <w:rFonts w:ascii="Times New Roman" w:hAnsi="Times New Roman" w:cs="Times New Roman"/>
              <w:bCs/>
              <w:sz w:val="24"/>
              <w:szCs w:val="24"/>
            </w:rPr>
            <w:t>: Tahsisat Yükümlülük Sistemi</w:t>
          </w:r>
        </w:p>
        <w:p w14:paraId="1B33E7ED" w14:textId="440E4E12" w:rsidR="00B927F4" w:rsidRPr="00427819" w:rsidRDefault="00570219">
          <w:pPr>
            <w:pStyle w:val="ListeParagraf"/>
            <w:numPr>
              <w:ilvl w:val="1"/>
              <w:numId w:val="2"/>
            </w:numPr>
            <w:tabs>
              <w:tab w:val="left" w:pos="567"/>
              <w:tab w:val="left" w:pos="851"/>
              <w:tab w:val="left" w:pos="993"/>
            </w:tabs>
            <w:spacing w:after="0" w:line="240" w:lineRule="auto"/>
            <w:ind w:left="1134"/>
            <w:jc w:val="both"/>
            <w:rPr>
              <w:rFonts w:ascii="Times New Roman" w:hAnsi="Times New Roman" w:cs="Times New Roman"/>
              <w:bCs/>
              <w:sz w:val="24"/>
              <w:szCs w:val="24"/>
            </w:rPr>
          </w:pPr>
          <w:r w:rsidRPr="00427819">
            <w:rPr>
              <w:rFonts w:ascii="Times New Roman" w:eastAsia="Times New Roman" w:hAnsi="Times New Roman" w:cs="Times New Roman"/>
              <w:sz w:val="24"/>
              <w:szCs w:val="24"/>
              <w:lang w:eastAsia="en-US"/>
            </w:rPr>
            <w:t>CBSGM</w:t>
          </w:r>
          <w:r w:rsidRPr="00427819">
            <w:rPr>
              <w:rFonts w:ascii="Times New Roman" w:eastAsia="Times New Roman" w:hAnsi="Times New Roman" w:cs="Times New Roman"/>
              <w:sz w:val="24"/>
              <w:szCs w:val="24"/>
              <w:lang w:eastAsia="en-US"/>
            </w:rPr>
            <w:tab/>
            <w:t>: Coğrafi Bilgi Sistemleri Genel Müdürlüğü</w:t>
          </w:r>
        </w:p>
        <w:p w14:paraId="411451AC" w14:textId="025DAB6B" w:rsidR="00FA3B0F" w:rsidRPr="00427819" w:rsidRDefault="00FA3B0F">
          <w:pPr>
            <w:tabs>
              <w:tab w:val="left" w:pos="567"/>
              <w:tab w:val="left" w:pos="851"/>
              <w:tab w:val="left" w:pos="993"/>
            </w:tabs>
            <w:spacing w:after="0"/>
            <w:jc w:val="both"/>
            <w:rPr>
              <w:rFonts w:ascii="Times New Roman" w:hAnsi="Times New Roman" w:cs="Times New Roman"/>
              <w:sz w:val="24"/>
              <w:szCs w:val="24"/>
            </w:rPr>
          </w:pPr>
        </w:p>
        <w:p w14:paraId="438E0C0D" w14:textId="77777777" w:rsidR="009E5149" w:rsidRPr="00427819" w:rsidRDefault="00225FF3" w:rsidP="00E7291B">
          <w:pPr>
            <w:numPr>
              <w:ilvl w:val="0"/>
              <w:numId w:val="2"/>
            </w:numPr>
            <w:tabs>
              <w:tab w:val="left" w:pos="567"/>
              <w:tab w:val="left" w:pos="851"/>
              <w:tab w:val="left" w:pos="993"/>
            </w:tabs>
            <w:spacing w:after="0" w:line="240" w:lineRule="auto"/>
            <w:ind w:left="0" w:firstLine="709"/>
            <w:jc w:val="both"/>
            <w:rPr>
              <w:rFonts w:ascii="Times New Roman" w:hAnsi="Times New Roman" w:cs="Times New Roman"/>
              <w:sz w:val="24"/>
              <w:szCs w:val="24"/>
            </w:rPr>
          </w:pPr>
          <w:r w:rsidRPr="00427819">
            <w:rPr>
              <w:rFonts w:ascii="Times New Roman" w:hAnsi="Times New Roman" w:cs="Times New Roman"/>
              <w:b/>
              <w:sz w:val="24"/>
              <w:szCs w:val="24"/>
            </w:rPr>
            <w:t>AMAÇ</w:t>
          </w:r>
        </w:p>
        <w:p w14:paraId="7D7341E6" w14:textId="1DE2BA0D" w:rsidR="00B54A57" w:rsidRPr="00427819" w:rsidRDefault="0095712D" w:rsidP="00E7291B">
          <w:pPr>
            <w:pStyle w:val="ListeParagraf"/>
            <w:numPr>
              <w:ilvl w:val="1"/>
              <w:numId w:val="2"/>
            </w:numPr>
            <w:tabs>
              <w:tab w:val="clear" w:pos="1141"/>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Bu hizmet alımının amacı, </w:t>
          </w:r>
          <w:r w:rsidR="00A47661" w:rsidRPr="00427819">
            <w:rPr>
              <w:rFonts w:ascii="Times New Roman" w:hAnsi="Times New Roman" w:cs="Times New Roman"/>
              <w:bCs/>
              <w:sz w:val="24"/>
              <w:szCs w:val="24"/>
            </w:rPr>
            <w:t xml:space="preserve">Tahsisat Yükümlülük Sistemi’nin (TYS) oluşturulması, bu sistemin SG-İRD yazılımı ile </w:t>
          </w:r>
          <w:proofErr w:type="gramStart"/>
          <w:r w:rsidR="00A47661" w:rsidRPr="00427819">
            <w:rPr>
              <w:rFonts w:ascii="Times New Roman" w:hAnsi="Times New Roman" w:cs="Times New Roman"/>
              <w:bCs/>
              <w:sz w:val="24"/>
              <w:szCs w:val="24"/>
            </w:rPr>
            <w:t>entegre</w:t>
          </w:r>
          <w:proofErr w:type="gramEnd"/>
          <w:r w:rsidR="00A47661" w:rsidRPr="00427819">
            <w:rPr>
              <w:rFonts w:ascii="Times New Roman" w:hAnsi="Times New Roman" w:cs="Times New Roman"/>
              <w:bCs/>
              <w:sz w:val="24"/>
              <w:szCs w:val="24"/>
            </w:rPr>
            <w:t xml:space="preserve"> edilmesi, SG-İRD sistemine Faaliyet Seviyesi Raporu Modülü ile İzleme Metodolojisi Planı </w:t>
          </w:r>
          <w:proofErr w:type="spellStart"/>
          <w:r w:rsidR="00A47661" w:rsidRPr="00427819">
            <w:rPr>
              <w:rFonts w:ascii="Times New Roman" w:hAnsi="Times New Roman" w:cs="Times New Roman"/>
              <w:bCs/>
              <w:sz w:val="24"/>
              <w:szCs w:val="24"/>
            </w:rPr>
            <w:t>Modülü’nün</w:t>
          </w:r>
          <w:proofErr w:type="spellEnd"/>
          <w:r w:rsidR="00A47661" w:rsidRPr="00427819">
            <w:rPr>
              <w:rFonts w:ascii="Times New Roman" w:hAnsi="Times New Roman" w:cs="Times New Roman"/>
              <w:bCs/>
              <w:sz w:val="24"/>
              <w:szCs w:val="24"/>
            </w:rPr>
            <w:t xml:space="preserve"> eklenmesi, SG-İRD yazılımının </w:t>
          </w:r>
          <w:r w:rsidR="00A47661" w:rsidRPr="00427819">
            <w:rPr>
              <w:rFonts w:ascii="Times New Roman" w:hAnsi="Times New Roman" w:cs="Times New Roman"/>
              <w:bCs/>
              <w:sz w:val="24"/>
              <w:szCs w:val="24"/>
            </w:rPr>
            <w:lastRenderedPageBreak/>
            <w:t xml:space="preserve">iyileştirilmesi ve geliştirilmesi, söz konusu yazılım ve sistemlerin EÇBS, </w:t>
          </w:r>
          <w:r w:rsidR="0019481A">
            <w:rPr>
              <w:rFonts w:ascii="Times New Roman" w:hAnsi="Times New Roman" w:cs="Times New Roman"/>
              <w:bCs/>
              <w:sz w:val="24"/>
              <w:szCs w:val="24"/>
            </w:rPr>
            <w:t>Piyasa İşleticisi</w:t>
          </w:r>
          <w:r w:rsidR="00A47661" w:rsidRPr="00427819">
            <w:rPr>
              <w:rFonts w:ascii="Times New Roman" w:hAnsi="Times New Roman" w:cs="Times New Roman"/>
              <w:bCs/>
              <w:sz w:val="24"/>
              <w:szCs w:val="24"/>
            </w:rPr>
            <w:t xml:space="preserve"> ve TÜİK sistemleri ile entegrasyonunun sağlanması ile sözleşme süresince </w:t>
          </w:r>
          <w:r w:rsidR="00876CE5" w:rsidRPr="00427819">
            <w:rPr>
              <w:rFonts w:ascii="Times New Roman" w:hAnsi="Times New Roman" w:cs="Times New Roman"/>
              <w:bCs/>
              <w:sz w:val="24"/>
              <w:szCs w:val="24"/>
            </w:rPr>
            <w:t>bakım, onarım ve garanti</w:t>
          </w:r>
          <w:r w:rsidR="00A47661" w:rsidRPr="00427819">
            <w:rPr>
              <w:rFonts w:ascii="Times New Roman" w:hAnsi="Times New Roman" w:cs="Times New Roman"/>
              <w:bCs/>
              <w:sz w:val="24"/>
              <w:szCs w:val="24"/>
            </w:rPr>
            <w:t xml:space="preserve"> hizmetlerinin yürütülmes</w:t>
          </w:r>
          <w:r>
            <w:rPr>
              <w:rFonts w:ascii="Times New Roman" w:hAnsi="Times New Roman" w:cs="Times New Roman"/>
              <w:bCs/>
              <w:sz w:val="24"/>
              <w:szCs w:val="24"/>
            </w:rPr>
            <w:t>idir.</w:t>
          </w:r>
        </w:p>
        <w:p w14:paraId="246C3790" w14:textId="77777777" w:rsidR="00A47661" w:rsidRPr="00427819" w:rsidRDefault="00A47661">
          <w:pPr>
            <w:pStyle w:val="ListeParagraf"/>
            <w:tabs>
              <w:tab w:val="left" w:pos="1134"/>
            </w:tabs>
            <w:spacing w:after="0" w:line="240" w:lineRule="auto"/>
            <w:ind w:left="709"/>
            <w:jc w:val="both"/>
            <w:rPr>
              <w:rFonts w:ascii="Times New Roman" w:hAnsi="Times New Roman" w:cs="Times New Roman"/>
              <w:sz w:val="24"/>
              <w:szCs w:val="24"/>
            </w:rPr>
          </w:pPr>
        </w:p>
        <w:p w14:paraId="49B402C6" w14:textId="0647E917" w:rsidR="00225FF3" w:rsidRPr="00B92C5E" w:rsidRDefault="00225FF3" w:rsidP="00E7291B">
          <w:pPr>
            <w:numPr>
              <w:ilvl w:val="0"/>
              <w:numId w:val="2"/>
            </w:numPr>
            <w:tabs>
              <w:tab w:val="left" w:pos="567"/>
              <w:tab w:val="left" w:pos="851"/>
              <w:tab w:val="left" w:pos="993"/>
            </w:tabs>
            <w:spacing w:after="0" w:line="240" w:lineRule="auto"/>
            <w:ind w:left="0" w:firstLine="709"/>
            <w:jc w:val="both"/>
            <w:rPr>
              <w:rFonts w:ascii="Times New Roman" w:hAnsi="Times New Roman" w:cs="Times New Roman"/>
              <w:sz w:val="24"/>
              <w:szCs w:val="24"/>
            </w:rPr>
          </w:pPr>
          <w:r w:rsidRPr="00427819">
            <w:rPr>
              <w:rFonts w:ascii="Times New Roman" w:hAnsi="Times New Roman" w:cs="Times New Roman"/>
              <w:b/>
              <w:sz w:val="24"/>
              <w:szCs w:val="24"/>
            </w:rPr>
            <w:t>KAPSAM</w:t>
          </w:r>
        </w:p>
        <w:p w14:paraId="0FC5C06B" w14:textId="77777777" w:rsidR="0013741F" w:rsidRPr="00427819" w:rsidRDefault="0013741F" w:rsidP="00B92C5E">
          <w:pPr>
            <w:tabs>
              <w:tab w:val="left" w:pos="567"/>
              <w:tab w:val="left" w:pos="851"/>
              <w:tab w:val="left" w:pos="993"/>
            </w:tabs>
            <w:spacing w:after="0" w:line="240" w:lineRule="auto"/>
            <w:ind w:left="709"/>
            <w:jc w:val="both"/>
            <w:rPr>
              <w:rFonts w:ascii="Times New Roman" w:hAnsi="Times New Roman" w:cs="Times New Roman"/>
              <w:sz w:val="24"/>
              <w:szCs w:val="24"/>
            </w:rPr>
          </w:pPr>
        </w:p>
        <w:p w14:paraId="0C49AD4F" w14:textId="3A89924A" w:rsidR="009E5149" w:rsidRDefault="00A47661" w:rsidP="00E7291B">
          <w:pPr>
            <w:numPr>
              <w:ilvl w:val="1"/>
              <w:numId w:val="2"/>
            </w:numPr>
            <w:tabs>
              <w:tab w:val="clear" w:pos="1141"/>
              <w:tab w:val="left" w:pos="-4962"/>
              <w:tab w:val="left" w:pos="-4820"/>
              <w:tab w:val="left" w:pos="1134"/>
            </w:tabs>
            <w:spacing w:after="0" w:line="240" w:lineRule="auto"/>
            <w:ind w:left="0" w:firstLine="709"/>
            <w:jc w:val="both"/>
            <w:rPr>
              <w:rFonts w:ascii="Times New Roman" w:hAnsi="Times New Roman" w:cs="Times New Roman"/>
              <w:sz w:val="24"/>
              <w:szCs w:val="24"/>
            </w:rPr>
          </w:pPr>
          <w:r w:rsidRPr="00427819">
            <w:rPr>
              <w:rFonts w:ascii="Times New Roman" w:hAnsi="Times New Roman" w:cs="Times New Roman"/>
              <w:sz w:val="24"/>
              <w:szCs w:val="24"/>
            </w:rPr>
            <w:t xml:space="preserve">Bu hizmet alımı işi; İklim Değişikliği Başkanlığı bünyesinde Tahsisat Yükümlülük Sistemi’nin (TYS) oluşturulması, </w:t>
          </w:r>
          <w:r w:rsidRPr="00427819">
            <w:rPr>
              <w:rFonts w:ascii="Times New Roman" w:hAnsi="Times New Roman" w:cs="Times New Roman"/>
              <w:bCs/>
              <w:sz w:val="24"/>
              <w:szCs w:val="24"/>
            </w:rPr>
            <w:t xml:space="preserve">SG-İRD sistemine Faaliyet Seviyesi Raporu Modülü ile İzleme Metodolojisi Planı </w:t>
          </w:r>
          <w:proofErr w:type="spellStart"/>
          <w:r w:rsidRPr="00427819">
            <w:rPr>
              <w:rFonts w:ascii="Times New Roman" w:hAnsi="Times New Roman" w:cs="Times New Roman"/>
              <w:bCs/>
              <w:sz w:val="24"/>
              <w:szCs w:val="24"/>
            </w:rPr>
            <w:t>Modülü’nün</w:t>
          </w:r>
          <w:proofErr w:type="spellEnd"/>
          <w:r w:rsidRPr="00427819">
            <w:rPr>
              <w:rFonts w:ascii="Times New Roman" w:hAnsi="Times New Roman" w:cs="Times New Roman"/>
              <w:bCs/>
              <w:sz w:val="24"/>
              <w:szCs w:val="24"/>
            </w:rPr>
            <w:t xml:space="preserve"> eklenmesi,</w:t>
          </w:r>
          <w:r w:rsidRPr="00427819">
            <w:rPr>
              <w:rFonts w:ascii="Times New Roman" w:hAnsi="Times New Roman" w:cs="Times New Roman"/>
              <w:sz w:val="24"/>
              <w:szCs w:val="24"/>
            </w:rPr>
            <w:t xml:space="preserve"> SG-İRD yazılımının iyileştirilmesi ve geliştirilmesi, söz konusu yazılım ve sistemlerin EÇBS, </w:t>
          </w:r>
          <w:r w:rsidR="0019481A">
            <w:rPr>
              <w:rFonts w:ascii="Times New Roman" w:hAnsi="Times New Roman" w:cs="Times New Roman"/>
              <w:sz w:val="24"/>
              <w:szCs w:val="24"/>
            </w:rPr>
            <w:t>Piyasa İşleticisi</w:t>
          </w:r>
          <w:r w:rsidRPr="00427819">
            <w:rPr>
              <w:rFonts w:ascii="Times New Roman" w:hAnsi="Times New Roman" w:cs="Times New Roman"/>
              <w:sz w:val="24"/>
              <w:szCs w:val="24"/>
            </w:rPr>
            <w:t xml:space="preserve"> sistemleri ve TÜİK ile </w:t>
          </w:r>
          <w:proofErr w:type="gramStart"/>
          <w:r w:rsidRPr="00427819">
            <w:rPr>
              <w:rFonts w:ascii="Times New Roman" w:hAnsi="Times New Roman" w:cs="Times New Roman"/>
              <w:sz w:val="24"/>
              <w:szCs w:val="24"/>
            </w:rPr>
            <w:t>entegrasyonunun</w:t>
          </w:r>
          <w:proofErr w:type="gramEnd"/>
          <w:r w:rsidRPr="00427819">
            <w:rPr>
              <w:rFonts w:ascii="Times New Roman" w:hAnsi="Times New Roman" w:cs="Times New Roman"/>
              <w:sz w:val="24"/>
              <w:szCs w:val="24"/>
            </w:rPr>
            <w:t xml:space="preserve"> sağlanması ile sözleşme süresince ilgili yazılım ve sistemlerin </w:t>
          </w:r>
          <w:r w:rsidR="00876CE5" w:rsidRPr="00427819">
            <w:rPr>
              <w:rFonts w:ascii="Times New Roman" w:hAnsi="Times New Roman" w:cs="Times New Roman"/>
              <w:bCs/>
              <w:sz w:val="24"/>
              <w:szCs w:val="24"/>
            </w:rPr>
            <w:t xml:space="preserve">bakım, onarım ve garanti </w:t>
          </w:r>
          <w:r w:rsidRPr="00427819">
            <w:rPr>
              <w:rFonts w:ascii="Times New Roman" w:hAnsi="Times New Roman" w:cs="Times New Roman"/>
              <w:sz w:val="24"/>
              <w:szCs w:val="24"/>
            </w:rPr>
            <w:t>hizmetlerinin gerçekleştirilmesini kapsamaktadır.</w:t>
          </w:r>
        </w:p>
        <w:p w14:paraId="4ABDF51A" w14:textId="77777777" w:rsidR="0013741F" w:rsidRDefault="0013741F" w:rsidP="00B92C5E">
          <w:pPr>
            <w:tabs>
              <w:tab w:val="left" w:pos="-4962"/>
              <w:tab w:val="left" w:pos="-4820"/>
              <w:tab w:val="left" w:pos="1134"/>
            </w:tabs>
            <w:spacing w:after="0" w:line="240" w:lineRule="auto"/>
            <w:ind w:left="709"/>
            <w:jc w:val="both"/>
            <w:rPr>
              <w:rFonts w:ascii="Times New Roman" w:hAnsi="Times New Roman" w:cs="Times New Roman"/>
              <w:sz w:val="24"/>
              <w:szCs w:val="24"/>
            </w:rPr>
          </w:pPr>
        </w:p>
        <w:p w14:paraId="05817903" w14:textId="584E73C2" w:rsidR="00A47661" w:rsidRPr="00B92C5E" w:rsidRDefault="0013741F" w:rsidP="00B92C5E">
          <w:pPr>
            <w:pStyle w:val="ListeParagraf"/>
            <w:numPr>
              <w:ilvl w:val="1"/>
              <w:numId w:val="2"/>
            </w:numPr>
            <w:tabs>
              <w:tab w:val="clear" w:pos="1141"/>
            </w:tabs>
            <w:ind w:left="0" w:firstLine="709"/>
            <w:rPr>
              <w:rFonts w:ascii="Times New Roman" w:hAnsi="Times New Roman" w:cs="Times New Roman"/>
              <w:b/>
              <w:sz w:val="24"/>
              <w:szCs w:val="24"/>
            </w:rPr>
          </w:pPr>
          <w:r>
            <w:rPr>
              <w:rFonts w:ascii="Times New Roman" w:hAnsi="Times New Roman" w:cs="Times New Roman"/>
              <w:sz w:val="24"/>
              <w:szCs w:val="24"/>
            </w:rPr>
            <w:t>Başkanlık k</w:t>
          </w:r>
          <w:r w:rsidRPr="00E31050">
            <w:rPr>
              <w:rFonts w:ascii="Times New Roman" w:hAnsi="Times New Roman" w:cs="Times New Roman"/>
              <w:sz w:val="24"/>
              <w:szCs w:val="24"/>
            </w:rPr>
            <w:t>ullanıcı</w:t>
          </w:r>
          <w:r w:rsidR="001F3185">
            <w:rPr>
              <w:rFonts w:ascii="Times New Roman" w:hAnsi="Times New Roman" w:cs="Times New Roman"/>
              <w:sz w:val="24"/>
              <w:szCs w:val="24"/>
            </w:rPr>
            <w:t>sı</w:t>
          </w:r>
          <w:r w:rsidRPr="00E31050">
            <w:rPr>
              <w:rFonts w:ascii="Times New Roman" w:hAnsi="Times New Roman" w:cs="Times New Roman"/>
              <w:sz w:val="24"/>
              <w:szCs w:val="24"/>
            </w:rPr>
            <w:t xml:space="preserve">nın ETS kuruluşlarının yükümlülük uyumluluklarının değerlendirilmesine ve yönetilmesine, tesis bazında </w:t>
          </w:r>
          <w:proofErr w:type="gramStart"/>
          <w:r w:rsidRPr="00E31050">
            <w:rPr>
              <w:rFonts w:ascii="Times New Roman" w:hAnsi="Times New Roman" w:cs="Times New Roman"/>
              <w:sz w:val="24"/>
              <w:szCs w:val="24"/>
            </w:rPr>
            <w:t>emisyon</w:t>
          </w:r>
          <w:proofErr w:type="gramEnd"/>
          <w:r w:rsidRPr="00E31050">
            <w:rPr>
              <w:rFonts w:ascii="Times New Roman" w:hAnsi="Times New Roman" w:cs="Times New Roman"/>
              <w:sz w:val="24"/>
              <w:szCs w:val="24"/>
            </w:rPr>
            <w:t xml:space="preserve"> verileri elde etmek için SG-İRD sisteminden sorgu yapmasına, belirli bir uyumluluk yılı için her tesis için teslim emisyon tahsisat miktarının belirlenmesi için EPİAŞ kayıt sistemi (ve gerekmesi durumunda daha sonra kurulacak ulusal denkleştirme kayıt sistemi) sorgulamalarını yapmasına, ve Başkanlık kullanıcılarının uyumluluk yönetimi işlemlerini gerçekleşt</w:t>
          </w:r>
          <w:r>
            <w:rPr>
              <w:rFonts w:ascii="Times New Roman" w:hAnsi="Times New Roman" w:cs="Times New Roman"/>
              <w:sz w:val="24"/>
              <w:szCs w:val="24"/>
            </w:rPr>
            <w:t>irmesine olanak sağlayan sistemi kapsamaktadır.</w:t>
          </w:r>
        </w:p>
        <w:p w14:paraId="018A6C9F" w14:textId="77777777" w:rsidR="009E5149" w:rsidRPr="00427819" w:rsidRDefault="009E5149" w:rsidP="00E7291B">
          <w:pPr>
            <w:numPr>
              <w:ilvl w:val="0"/>
              <w:numId w:val="2"/>
            </w:numPr>
            <w:tabs>
              <w:tab w:val="left" w:pos="567"/>
              <w:tab w:val="left" w:pos="851"/>
              <w:tab w:val="left" w:pos="993"/>
            </w:tabs>
            <w:spacing w:after="0" w:line="240" w:lineRule="auto"/>
            <w:ind w:left="0" w:firstLine="709"/>
            <w:jc w:val="both"/>
            <w:rPr>
              <w:rFonts w:ascii="Times New Roman" w:hAnsi="Times New Roman" w:cs="Times New Roman"/>
              <w:sz w:val="24"/>
              <w:szCs w:val="24"/>
            </w:rPr>
          </w:pPr>
          <w:r w:rsidRPr="00427819">
            <w:rPr>
              <w:rFonts w:ascii="Times New Roman" w:hAnsi="Times New Roman" w:cs="Times New Roman"/>
              <w:b/>
              <w:sz w:val="24"/>
              <w:szCs w:val="24"/>
            </w:rPr>
            <w:t>TESLİM YERİ</w:t>
          </w:r>
        </w:p>
        <w:p w14:paraId="3675B6BA" w14:textId="44F28FCE" w:rsidR="00FD29E7" w:rsidRPr="00427819" w:rsidRDefault="00FD29E7" w:rsidP="00E7291B">
          <w:pPr>
            <w:numPr>
              <w:ilvl w:val="1"/>
              <w:numId w:val="2"/>
            </w:numPr>
            <w:tabs>
              <w:tab w:val="clear" w:pos="1141"/>
              <w:tab w:val="left" w:pos="-4962"/>
              <w:tab w:val="left" w:pos="-4820"/>
              <w:tab w:val="left" w:pos="1134"/>
            </w:tabs>
            <w:spacing w:after="0" w:line="240" w:lineRule="auto"/>
            <w:ind w:left="0" w:firstLine="709"/>
            <w:jc w:val="both"/>
            <w:rPr>
              <w:rFonts w:ascii="Times New Roman" w:hAnsi="Times New Roman" w:cs="Times New Roman"/>
              <w:sz w:val="24"/>
              <w:szCs w:val="24"/>
            </w:rPr>
          </w:pPr>
          <w:r w:rsidRPr="00427819">
            <w:rPr>
              <w:rFonts w:ascii="Times New Roman" w:hAnsi="Times New Roman" w:cs="Times New Roman"/>
              <w:sz w:val="24"/>
              <w:szCs w:val="24"/>
            </w:rPr>
            <w:t xml:space="preserve">İş bu teknik şartname kapsamında olan işlemler, T.C. </w:t>
          </w:r>
          <w:r w:rsidR="00787DEB" w:rsidRPr="00427819">
            <w:rPr>
              <w:rFonts w:ascii="Times New Roman" w:hAnsi="Times New Roman" w:cs="Times New Roman"/>
              <w:sz w:val="24"/>
              <w:szCs w:val="24"/>
            </w:rPr>
            <w:t>Çevre, Şehircilik</w:t>
          </w:r>
          <w:r w:rsidR="0074745E" w:rsidRPr="00427819">
            <w:rPr>
              <w:rFonts w:ascii="Times New Roman" w:hAnsi="Times New Roman" w:cs="Times New Roman"/>
              <w:sz w:val="24"/>
              <w:szCs w:val="24"/>
            </w:rPr>
            <w:t xml:space="preserve"> ve İklim Değişikliği</w:t>
          </w:r>
          <w:r w:rsidRPr="00427819">
            <w:rPr>
              <w:rFonts w:ascii="Times New Roman" w:hAnsi="Times New Roman" w:cs="Times New Roman"/>
              <w:sz w:val="24"/>
              <w:szCs w:val="24"/>
            </w:rPr>
            <w:t xml:space="preserve"> Bakanlığı, </w:t>
          </w:r>
          <w:r w:rsidR="0027087F" w:rsidRPr="00427819">
            <w:rPr>
              <w:rFonts w:ascii="Times New Roman" w:hAnsi="Times New Roman" w:cs="Times New Roman"/>
              <w:sz w:val="24"/>
              <w:szCs w:val="24"/>
            </w:rPr>
            <w:t xml:space="preserve">İklim Değişikliği Başkanlığı, Çamlıca Mahallesi Anadolu Bulvarı No:64/2 (Eski No:24E) 06630 Yenimahalle/ANKARA </w:t>
          </w:r>
          <w:r w:rsidR="00E75B8F" w:rsidRPr="00427819">
            <w:rPr>
              <w:rFonts w:ascii="Times New Roman" w:hAnsi="Times New Roman" w:cs="Times New Roman"/>
              <w:sz w:val="24"/>
              <w:szCs w:val="24"/>
            </w:rPr>
            <w:t xml:space="preserve">adresinde </w:t>
          </w:r>
          <w:r w:rsidR="000316D0" w:rsidRPr="00427819">
            <w:rPr>
              <w:rFonts w:ascii="Times New Roman" w:hAnsi="Times New Roman" w:cs="Times New Roman"/>
              <w:sz w:val="24"/>
              <w:szCs w:val="24"/>
            </w:rPr>
            <w:t>teslim edilecektir.</w:t>
          </w:r>
        </w:p>
        <w:p w14:paraId="5CEFC26E" w14:textId="77777777" w:rsidR="00FD29E7" w:rsidRPr="00427819" w:rsidRDefault="00FD29E7">
          <w:pPr>
            <w:tabs>
              <w:tab w:val="left" w:pos="567"/>
              <w:tab w:val="left" w:pos="851"/>
              <w:tab w:val="left" w:pos="993"/>
            </w:tabs>
            <w:spacing w:after="0" w:line="240" w:lineRule="auto"/>
            <w:ind w:left="709"/>
            <w:jc w:val="both"/>
            <w:rPr>
              <w:rFonts w:ascii="Times New Roman" w:hAnsi="Times New Roman" w:cs="Times New Roman"/>
              <w:sz w:val="24"/>
              <w:szCs w:val="24"/>
            </w:rPr>
          </w:pPr>
        </w:p>
        <w:p w14:paraId="7502D87D" w14:textId="77777777" w:rsidR="00B54A57" w:rsidRPr="00427819" w:rsidRDefault="00FD29E7" w:rsidP="00E7291B">
          <w:pPr>
            <w:numPr>
              <w:ilvl w:val="0"/>
              <w:numId w:val="2"/>
            </w:numPr>
            <w:tabs>
              <w:tab w:val="left" w:pos="567"/>
              <w:tab w:val="left" w:pos="851"/>
              <w:tab w:val="left" w:pos="993"/>
            </w:tabs>
            <w:spacing w:after="0" w:line="240" w:lineRule="auto"/>
            <w:ind w:left="0" w:firstLine="709"/>
            <w:jc w:val="both"/>
            <w:rPr>
              <w:rFonts w:ascii="Times New Roman" w:hAnsi="Times New Roman" w:cs="Times New Roman"/>
              <w:b/>
              <w:sz w:val="24"/>
              <w:szCs w:val="24"/>
            </w:rPr>
          </w:pPr>
          <w:r w:rsidRPr="00427819">
            <w:rPr>
              <w:rFonts w:ascii="Times New Roman" w:hAnsi="Times New Roman" w:cs="Times New Roman"/>
              <w:b/>
              <w:sz w:val="24"/>
              <w:szCs w:val="24"/>
            </w:rPr>
            <w:t>İŞİN SÜRESİ</w:t>
          </w:r>
          <w:r w:rsidR="009E5149" w:rsidRPr="00427819">
            <w:rPr>
              <w:rFonts w:ascii="Times New Roman" w:hAnsi="Times New Roman" w:cs="Times New Roman"/>
              <w:sz w:val="24"/>
              <w:szCs w:val="24"/>
            </w:rPr>
            <w:t xml:space="preserve">   </w:t>
          </w:r>
        </w:p>
        <w:p w14:paraId="5F796277" w14:textId="1EBA94A2" w:rsidR="003A3F5F" w:rsidRPr="00704AF6" w:rsidRDefault="00CB34D9" w:rsidP="00E7291B">
          <w:pPr>
            <w:numPr>
              <w:ilvl w:val="1"/>
              <w:numId w:val="2"/>
            </w:numPr>
            <w:tabs>
              <w:tab w:val="clear" w:pos="1141"/>
              <w:tab w:val="left" w:pos="-4962"/>
              <w:tab w:val="left" w:pos="-4820"/>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04AF6">
            <w:rPr>
              <w:rFonts w:ascii="Times New Roman" w:hAnsi="Times New Roman" w:cs="Times New Roman"/>
              <w:sz w:val="24"/>
              <w:szCs w:val="24"/>
            </w:rPr>
            <w:t>İş bu teknik şartnamede belirtilen iş, sözleşme imza tarihinden (t₀) itibaren başlayacak olup, yazılım geliştirme, devreye alma, test ve sızma/güvenlik test işlemlerinin 12 ay içerisinde tamamlanması öngörülmektedir. Bu süre içerisinde tüm teslimatlar aşağıdaki tabloda belirtildiği şekilde yapılacaktır. Yazılım ve sistemlerin bakım ve onarımı ise 12 ay olup teslim süresi sonunda başlayacaktır.</w:t>
          </w:r>
        </w:p>
        <w:p w14:paraId="38E01CA8" w14:textId="77777777" w:rsidR="0031789C" w:rsidRPr="00F16F8A" w:rsidRDefault="0031789C" w:rsidP="0031789C">
          <w:pPr>
            <w:tabs>
              <w:tab w:val="left" w:pos="-4962"/>
              <w:tab w:val="left" w:pos="-4820"/>
              <w:tab w:val="left" w:pos="1134"/>
            </w:tabs>
            <w:autoSpaceDE w:val="0"/>
            <w:autoSpaceDN w:val="0"/>
            <w:adjustRightInd w:val="0"/>
            <w:spacing w:after="0" w:line="240" w:lineRule="auto"/>
            <w:jc w:val="both"/>
            <w:rPr>
              <w:rFonts w:ascii="Times New Roman" w:hAnsi="Times New Roman" w:cs="Times New Roman"/>
              <w:sz w:val="24"/>
              <w:szCs w:val="24"/>
              <w:highlight w:val="yellow"/>
            </w:rPr>
          </w:pPr>
        </w:p>
        <w:tbl>
          <w:tblPr>
            <w:tblStyle w:val="TabloKlavuzu"/>
            <w:tblW w:w="0" w:type="auto"/>
            <w:tblLook w:val="04A0" w:firstRow="1" w:lastRow="0" w:firstColumn="1" w:lastColumn="0" w:noHBand="0" w:noVBand="1"/>
          </w:tblPr>
          <w:tblGrid>
            <w:gridCol w:w="1047"/>
            <w:gridCol w:w="5128"/>
            <w:gridCol w:w="2885"/>
          </w:tblGrid>
          <w:tr w:rsidR="0031789C" w:rsidRPr="00D15424" w14:paraId="3A08CA42" w14:textId="77777777" w:rsidTr="00E25892">
            <w:tc>
              <w:tcPr>
                <w:tcW w:w="1075" w:type="dxa"/>
              </w:tcPr>
              <w:p w14:paraId="39E8E7CB" w14:textId="77777777" w:rsidR="0031789C" w:rsidRPr="00D15424" w:rsidRDefault="0031789C" w:rsidP="00E25892">
                <w:pPr>
                  <w:rPr>
                    <w:rFonts w:ascii="Times New Roman" w:hAnsi="Times New Roman" w:cs="Times New Roman"/>
                    <w:b/>
                    <w:bCs/>
                  </w:rPr>
                </w:pPr>
                <w:r w:rsidRPr="00D15424">
                  <w:rPr>
                    <w:rFonts w:ascii="Times New Roman" w:hAnsi="Times New Roman" w:cs="Times New Roman"/>
                    <w:b/>
                    <w:bCs/>
                  </w:rPr>
                  <w:t>No</w:t>
                </w:r>
              </w:p>
            </w:tc>
            <w:tc>
              <w:tcPr>
                <w:tcW w:w="5310" w:type="dxa"/>
              </w:tcPr>
              <w:p w14:paraId="37112E1D" w14:textId="77777777" w:rsidR="0031789C" w:rsidRPr="00D15424" w:rsidRDefault="0031789C" w:rsidP="00E25892">
                <w:pPr>
                  <w:rPr>
                    <w:rFonts w:ascii="Times New Roman" w:hAnsi="Times New Roman" w:cs="Times New Roman"/>
                    <w:b/>
                    <w:bCs/>
                  </w:rPr>
                </w:pPr>
                <w:r w:rsidRPr="00D15424">
                  <w:rPr>
                    <w:rFonts w:ascii="Times New Roman" w:hAnsi="Times New Roman" w:cs="Times New Roman"/>
                    <w:b/>
                    <w:bCs/>
                  </w:rPr>
                  <w:t xml:space="preserve">Teslim Edilecek </w:t>
                </w:r>
                <w:r>
                  <w:rPr>
                    <w:rFonts w:ascii="Times New Roman" w:hAnsi="Times New Roman" w:cs="Times New Roman"/>
                    <w:b/>
                    <w:bCs/>
                  </w:rPr>
                  <w:t>Talep</w:t>
                </w:r>
              </w:p>
            </w:tc>
            <w:tc>
              <w:tcPr>
                <w:tcW w:w="2965" w:type="dxa"/>
              </w:tcPr>
              <w:p w14:paraId="2922E06F" w14:textId="77777777" w:rsidR="0031789C" w:rsidRPr="00D15424" w:rsidRDefault="0031789C" w:rsidP="00E25892">
                <w:pPr>
                  <w:rPr>
                    <w:rFonts w:ascii="Times New Roman" w:hAnsi="Times New Roman" w:cs="Times New Roman"/>
                    <w:b/>
                    <w:bCs/>
                  </w:rPr>
                </w:pPr>
                <w:r w:rsidRPr="00D15424">
                  <w:rPr>
                    <w:rFonts w:ascii="Times New Roman" w:hAnsi="Times New Roman" w:cs="Times New Roman"/>
                    <w:b/>
                    <w:bCs/>
                  </w:rPr>
                  <w:t>Tarih</w:t>
                </w:r>
              </w:p>
            </w:tc>
          </w:tr>
          <w:tr w:rsidR="0031789C" w:rsidRPr="00D15424" w14:paraId="6C41A189" w14:textId="77777777" w:rsidTr="00E25892">
            <w:tc>
              <w:tcPr>
                <w:tcW w:w="1075" w:type="dxa"/>
              </w:tcPr>
              <w:p w14:paraId="7E4407D6" w14:textId="77777777" w:rsidR="0031789C" w:rsidRPr="00D15424" w:rsidRDefault="0031789C" w:rsidP="00E25892">
                <w:pPr>
                  <w:rPr>
                    <w:rFonts w:ascii="Times New Roman" w:hAnsi="Times New Roman" w:cs="Times New Roman"/>
                  </w:rPr>
                </w:pPr>
                <w:r w:rsidRPr="00D15424">
                  <w:rPr>
                    <w:rFonts w:ascii="Times New Roman" w:hAnsi="Times New Roman" w:cs="Times New Roman"/>
                  </w:rPr>
                  <w:t>1</w:t>
                </w:r>
              </w:p>
            </w:tc>
            <w:tc>
              <w:tcPr>
                <w:tcW w:w="5310" w:type="dxa"/>
              </w:tcPr>
              <w:p w14:paraId="12ED8FFC" w14:textId="77777777" w:rsidR="0031789C" w:rsidRPr="00D15424" w:rsidRDefault="0031789C" w:rsidP="00E25892">
                <w:pPr>
                  <w:rPr>
                    <w:rFonts w:ascii="Times New Roman" w:hAnsi="Times New Roman" w:cs="Times New Roman"/>
                  </w:rPr>
                </w:pPr>
                <w:r w:rsidRPr="00D15424">
                  <w:rPr>
                    <w:rFonts w:ascii="Times New Roman" w:hAnsi="Times New Roman" w:cs="Times New Roman"/>
                  </w:rPr>
                  <w:t xml:space="preserve">Analiz </w:t>
                </w:r>
                <w:r>
                  <w:rPr>
                    <w:rFonts w:ascii="Times New Roman" w:hAnsi="Times New Roman" w:cs="Times New Roman"/>
                  </w:rPr>
                  <w:t>R</w:t>
                </w:r>
                <w:r w:rsidRPr="00D15424">
                  <w:rPr>
                    <w:rFonts w:ascii="Times New Roman" w:hAnsi="Times New Roman" w:cs="Times New Roman"/>
                  </w:rPr>
                  <w:t>aporu</w:t>
                </w:r>
              </w:p>
            </w:tc>
            <w:tc>
              <w:tcPr>
                <w:tcW w:w="2965" w:type="dxa"/>
              </w:tcPr>
              <w:p w14:paraId="3EB9781C" w14:textId="77777777" w:rsidR="0031789C" w:rsidRPr="00D15424" w:rsidRDefault="00D4486F" w:rsidP="00E25892">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r>
                    <w:rPr>
                      <w:rFonts w:ascii="Cambria Math" w:hAnsi="Cambria Math" w:cs="Times New Roman"/>
                    </w:rPr>
                    <m:t>+1 ay</m:t>
                  </m:r>
                </m:oMath>
                <w:r w:rsidR="0031789C">
                  <w:rPr>
                    <w:rFonts w:ascii="Times New Roman" w:hAnsi="Times New Roman" w:cs="Times New Roman"/>
                  </w:rPr>
                  <w:t xml:space="preserve"> </w:t>
                </w:r>
              </w:p>
            </w:tc>
          </w:tr>
          <w:tr w:rsidR="0031789C" w:rsidRPr="00D15424" w14:paraId="485310DD" w14:textId="77777777" w:rsidTr="00E25892">
            <w:tc>
              <w:tcPr>
                <w:tcW w:w="1075" w:type="dxa"/>
              </w:tcPr>
              <w:p w14:paraId="2CDEFD08" w14:textId="77777777" w:rsidR="0031789C" w:rsidRPr="00D15424" w:rsidRDefault="0031789C" w:rsidP="00E25892">
                <w:pPr>
                  <w:rPr>
                    <w:rFonts w:ascii="Times New Roman" w:hAnsi="Times New Roman" w:cs="Times New Roman"/>
                  </w:rPr>
                </w:pPr>
                <w:r w:rsidRPr="00D15424">
                  <w:rPr>
                    <w:rFonts w:ascii="Times New Roman" w:hAnsi="Times New Roman" w:cs="Times New Roman"/>
                  </w:rPr>
                  <w:t>2</w:t>
                </w:r>
              </w:p>
            </w:tc>
            <w:tc>
              <w:tcPr>
                <w:tcW w:w="5310" w:type="dxa"/>
              </w:tcPr>
              <w:p w14:paraId="019DE3EB" w14:textId="77777777" w:rsidR="0031789C" w:rsidRPr="00D15424" w:rsidRDefault="0031789C" w:rsidP="00E25892">
                <w:pPr>
                  <w:rPr>
                    <w:rFonts w:ascii="Times New Roman" w:hAnsi="Times New Roman" w:cs="Times New Roman"/>
                  </w:rPr>
                </w:pPr>
                <w:r>
                  <w:rPr>
                    <w:rFonts w:ascii="Times New Roman" w:hAnsi="Times New Roman" w:cs="Times New Roman"/>
                  </w:rPr>
                  <w:t>Tasarım Raporu</w:t>
                </w:r>
              </w:p>
            </w:tc>
            <w:tc>
              <w:tcPr>
                <w:tcW w:w="2965" w:type="dxa"/>
              </w:tcPr>
              <w:p w14:paraId="213D50D7" w14:textId="77777777" w:rsidR="0031789C" w:rsidRPr="00D15424" w:rsidRDefault="00D4486F" w:rsidP="00E25892">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r>
                    <w:rPr>
                      <w:rFonts w:ascii="Cambria Math" w:hAnsi="Cambria Math" w:cs="Times New Roman"/>
                    </w:rPr>
                    <m:t>+2 ay</m:t>
                  </m:r>
                </m:oMath>
                <w:r w:rsidR="0031789C">
                  <w:rPr>
                    <w:rFonts w:ascii="Times New Roman" w:hAnsi="Times New Roman" w:cs="Times New Roman"/>
                  </w:rPr>
                  <w:t xml:space="preserve"> </w:t>
                </w:r>
              </w:p>
            </w:tc>
          </w:tr>
          <w:tr w:rsidR="0031789C" w:rsidRPr="00D15424" w14:paraId="20737E6B" w14:textId="77777777" w:rsidTr="00E25892">
            <w:tc>
              <w:tcPr>
                <w:tcW w:w="1075" w:type="dxa"/>
              </w:tcPr>
              <w:p w14:paraId="35BABB93" w14:textId="77777777" w:rsidR="0031789C" w:rsidRPr="00D15424" w:rsidRDefault="0031789C" w:rsidP="00E25892">
                <w:pPr>
                  <w:rPr>
                    <w:rFonts w:ascii="Times New Roman" w:hAnsi="Times New Roman" w:cs="Times New Roman"/>
                  </w:rPr>
                </w:pPr>
                <w:r w:rsidRPr="00D15424">
                  <w:rPr>
                    <w:rFonts w:ascii="Times New Roman" w:hAnsi="Times New Roman" w:cs="Times New Roman"/>
                  </w:rPr>
                  <w:t>3</w:t>
                </w:r>
              </w:p>
            </w:tc>
            <w:tc>
              <w:tcPr>
                <w:tcW w:w="5310" w:type="dxa"/>
              </w:tcPr>
              <w:p w14:paraId="57BACAEC" w14:textId="77777777" w:rsidR="0031789C" w:rsidRDefault="0031789C" w:rsidP="00E25892">
                <w:pPr>
                  <w:rPr>
                    <w:rFonts w:ascii="Times New Roman" w:hAnsi="Times New Roman" w:cs="Times New Roman"/>
                  </w:rPr>
                </w:pPr>
                <w:r>
                  <w:rPr>
                    <w:rFonts w:ascii="Times New Roman" w:hAnsi="Times New Roman" w:cs="Times New Roman"/>
                  </w:rPr>
                  <w:t xml:space="preserve">İMP Modülü </w:t>
                </w:r>
              </w:p>
              <w:p w14:paraId="34079561" w14:textId="64428EE2" w:rsidR="0031789C" w:rsidRPr="00D15424" w:rsidRDefault="0031789C" w:rsidP="00E25892">
                <w:pPr>
                  <w:rPr>
                    <w:rFonts w:ascii="Times New Roman" w:hAnsi="Times New Roman" w:cs="Times New Roman"/>
                  </w:rPr>
                </w:pPr>
                <w:r>
                  <w:rPr>
                    <w:rFonts w:ascii="Times New Roman" w:hAnsi="Times New Roman" w:cs="Times New Roman"/>
                  </w:rPr>
                  <w:t>TYS Başvuru + Kullanıcı Rolleri</w:t>
                </w:r>
                <w:r w:rsidR="006D1E71">
                  <w:rPr>
                    <w:rFonts w:ascii="Times New Roman" w:hAnsi="Times New Roman" w:cs="Times New Roman"/>
                  </w:rPr>
                  <w:t xml:space="preserve"> ve Yetkilendir</w:t>
                </w:r>
                <w:r w:rsidR="005B196F">
                  <w:rPr>
                    <w:rFonts w:ascii="Times New Roman" w:hAnsi="Times New Roman" w:cs="Times New Roman"/>
                  </w:rPr>
                  <w:t>me</w:t>
                </w:r>
              </w:p>
            </w:tc>
            <w:tc>
              <w:tcPr>
                <w:tcW w:w="2965" w:type="dxa"/>
              </w:tcPr>
              <w:p w14:paraId="21FA7552" w14:textId="77777777" w:rsidR="0031789C" w:rsidRPr="00D15424" w:rsidRDefault="00D4486F" w:rsidP="00E25892">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r>
                    <w:rPr>
                      <w:rFonts w:ascii="Cambria Math" w:hAnsi="Cambria Math" w:cs="Times New Roman"/>
                    </w:rPr>
                    <m:t>+4 ay</m:t>
                  </m:r>
                </m:oMath>
                <w:r w:rsidR="0031789C">
                  <w:rPr>
                    <w:rFonts w:ascii="Times New Roman" w:hAnsi="Times New Roman" w:cs="Times New Roman"/>
                  </w:rPr>
                  <w:t xml:space="preserve"> </w:t>
                </w:r>
              </w:p>
            </w:tc>
          </w:tr>
          <w:tr w:rsidR="0031789C" w:rsidRPr="00D15424" w14:paraId="6E2D6F19" w14:textId="77777777" w:rsidTr="00E25892">
            <w:tc>
              <w:tcPr>
                <w:tcW w:w="1075" w:type="dxa"/>
              </w:tcPr>
              <w:p w14:paraId="09C5881F" w14:textId="77777777" w:rsidR="0031789C" w:rsidRPr="00D15424" w:rsidRDefault="0031789C" w:rsidP="00E25892">
                <w:pPr>
                  <w:rPr>
                    <w:rFonts w:ascii="Times New Roman" w:hAnsi="Times New Roman" w:cs="Times New Roman"/>
                  </w:rPr>
                </w:pPr>
                <w:r w:rsidRPr="00D15424">
                  <w:rPr>
                    <w:rFonts w:ascii="Times New Roman" w:hAnsi="Times New Roman" w:cs="Times New Roman"/>
                  </w:rPr>
                  <w:t>4</w:t>
                </w:r>
              </w:p>
            </w:tc>
            <w:tc>
              <w:tcPr>
                <w:tcW w:w="5310" w:type="dxa"/>
              </w:tcPr>
              <w:p w14:paraId="7A03B80B" w14:textId="77777777" w:rsidR="0031789C" w:rsidRPr="00D15424" w:rsidRDefault="0031789C" w:rsidP="00E25892">
                <w:pPr>
                  <w:rPr>
                    <w:rFonts w:ascii="Times New Roman" w:hAnsi="Times New Roman" w:cs="Times New Roman"/>
                  </w:rPr>
                </w:pPr>
                <w:r>
                  <w:rPr>
                    <w:rFonts w:ascii="Times New Roman" w:hAnsi="Times New Roman" w:cs="Times New Roman"/>
                  </w:rPr>
                  <w:t>FSR Modülü</w:t>
                </w:r>
              </w:p>
            </w:tc>
            <w:tc>
              <w:tcPr>
                <w:tcW w:w="2965" w:type="dxa"/>
              </w:tcPr>
              <w:p w14:paraId="7BB87355" w14:textId="77777777" w:rsidR="0031789C" w:rsidRPr="00D15424" w:rsidRDefault="00D4486F" w:rsidP="00E25892">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r>
                    <w:rPr>
                      <w:rFonts w:ascii="Cambria Math" w:hAnsi="Cambria Math" w:cs="Times New Roman"/>
                    </w:rPr>
                    <m:t>+5 ay</m:t>
                  </m:r>
                </m:oMath>
                <w:r w:rsidR="0031789C">
                  <w:rPr>
                    <w:rFonts w:ascii="Times New Roman" w:hAnsi="Times New Roman" w:cs="Times New Roman"/>
                  </w:rPr>
                  <w:t xml:space="preserve"> </w:t>
                </w:r>
              </w:p>
            </w:tc>
          </w:tr>
          <w:tr w:rsidR="0031789C" w:rsidRPr="00D15424" w14:paraId="1A68C19F" w14:textId="77777777" w:rsidTr="00E25892">
            <w:tc>
              <w:tcPr>
                <w:tcW w:w="1075" w:type="dxa"/>
              </w:tcPr>
              <w:p w14:paraId="600C0F96" w14:textId="77777777" w:rsidR="0031789C" w:rsidRPr="00D15424" w:rsidRDefault="0031789C" w:rsidP="00E25892">
                <w:pPr>
                  <w:rPr>
                    <w:rFonts w:ascii="Times New Roman" w:hAnsi="Times New Roman" w:cs="Times New Roman"/>
                  </w:rPr>
                </w:pPr>
                <w:r w:rsidRPr="00D15424">
                  <w:rPr>
                    <w:rFonts w:ascii="Times New Roman" w:hAnsi="Times New Roman" w:cs="Times New Roman"/>
                  </w:rPr>
                  <w:t>5</w:t>
                </w:r>
              </w:p>
            </w:tc>
            <w:tc>
              <w:tcPr>
                <w:tcW w:w="5310" w:type="dxa"/>
              </w:tcPr>
              <w:p w14:paraId="49BED0EC" w14:textId="77777777" w:rsidR="0031789C" w:rsidRPr="00D15424" w:rsidRDefault="0031789C" w:rsidP="00E25892">
                <w:pPr>
                  <w:tabs>
                    <w:tab w:val="right" w:pos="2901"/>
                  </w:tabs>
                  <w:rPr>
                    <w:rFonts w:ascii="Times New Roman" w:hAnsi="Times New Roman" w:cs="Times New Roman"/>
                  </w:rPr>
                </w:pPr>
                <w:r w:rsidRPr="000B5F66">
                  <w:rPr>
                    <w:rFonts w:ascii="Times New Roman" w:hAnsi="Times New Roman" w:cs="Times New Roman"/>
                  </w:rPr>
                  <w:t>SG-İRD Geliştirmeleri</w:t>
                </w:r>
                <w:r>
                  <w:rPr>
                    <w:rFonts w:ascii="Times New Roman" w:hAnsi="Times New Roman" w:cs="Times New Roman"/>
                  </w:rPr>
                  <w:t xml:space="preserve"> Part-1</w:t>
                </w:r>
              </w:p>
            </w:tc>
            <w:tc>
              <w:tcPr>
                <w:tcW w:w="2965" w:type="dxa"/>
              </w:tcPr>
              <w:p w14:paraId="3861C8FF" w14:textId="77777777" w:rsidR="0031789C" w:rsidRPr="00D15424" w:rsidRDefault="00D4486F" w:rsidP="00E25892">
                <w:pPr>
                  <w:tabs>
                    <w:tab w:val="left" w:pos="1935"/>
                  </w:tabs>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r>
                    <w:rPr>
                      <w:rFonts w:ascii="Cambria Math" w:hAnsi="Cambria Math" w:cs="Times New Roman"/>
                    </w:rPr>
                    <m:t>+7 ay</m:t>
                  </m:r>
                </m:oMath>
                <w:r w:rsidR="0031789C">
                  <w:rPr>
                    <w:rFonts w:ascii="Times New Roman" w:hAnsi="Times New Roman" w:cs="Times New Roman"/>
                  </w:rPr>
                  <w:tab/>
                </w:r>
              </w:p>
            </w:tc>
          </w:tr>
          <w:tr w:rsidR="0031789C" w:rsidRPr="00D15424" w14:paraId="36F2A378" w14:textId="77777777" w:rsidTr="00E25892">
            <w:tc>
              <w:tcPr>
                <w:tcW w:w="1075" w:type="dxa"/>
              </w:tcPr>
              <w:p w14:paraId="3FD8A237" w14:textId="77777777" w:rsidR="0031789C" w:rsidRPr="00D15424" w:rsidRDefault="0031789C" w:rsidP="00E25892">
                <w:pPr>
                  <w:rPr>
                    <w:rFonts w:ascii="Times New Roman" w:hAnsi="Times New Roman" w:cs="Times New Roman"/>
                  </w:rPr>
                </w:pPr>
                <w:r>
                  <w:rPr>
                    <w:rFonts w:ascii="Times New Roman" w:hAnsi="Times New Roman" w:cs="Times New Roman"/>
                  </w:rPr>
                  <w:t>6</w:t>
                </w:r>
              </w:p>
            </w:tc>
            <w:tc>
              <w:tcPr>
                <w:tcW w:w="5310" w:type="dxa"/>
              </w:tcPr>
              <w:p w14:paraId="74D3ED52" w14:textId="404F7A65" w:rsidR="0031789C" w:rsidRPr="000B5F66" w:rsidRDefault="0031789C" w:rsidP="00E25892">
                <w:pPr>
                  <w:tabs>
                    <w:tab w:val="right" w:pos="2901"/>
                  </w:tabs>
                  <w:rPr>
                    <w:rFonts w:ascii="Times New Roman" w:hAnsi="Times New Roman" w:cs="Times New Roman"/>
                  </w:rPr>
                </w:pPr>
                <w:r>
                  <w:rPr>
                    <w:rFonts w:ascii="Times New Roman" w:hAnsi="Times New Roman" w:cs="Times New Roman"/>
                  </w:rPr>
                  <w:t xml:space="preserve">TYS </w:t>
                </w:r>
                <w:r w:rsidRPr="00427819">
                  <w:rPr>
                    <w:rFonts w:ascii="Times New Roman" w:hAnsi="Times New Roman" w:cs="Times New Roman"/>
                    <w:sz w:val="24"/>
                    <w:szCs w:val="24"/>
                  </w:rPr>
                  <w:t>Ücretsiz Tahsisat</w:t>
                </w:r>
                <w:r>
                  <w:rPr>
                    <w:rFonts w:ascii="Times New Roman" w:hAnsi="Times New Roman" w:cs="Times New Roman"/>
                  </w:rPr>
                  <w:t xml:space="preserve"> + </w:t>
                </w:r>
                <w:r w:rsidRPr="00427819">
                  <w:rPr>
                    <w:rFonts w:ascii="Times New Roman" w:hAnsi="Times New Roman" w:cs="Times New Roman"/>
                    <w:sz w:val="24"/>
                    <w:szCs w:val="24"/>
                  </w:rPr>
                  <w:t>Ek Rezerv</w:t>
                </w:r>
              </w:p>
            </w:tc>
            <w:tc>
              <w:tcPr>
                <w:tcW w:w="2965" w:type="dxa"/>
              </w:tcPr>
              <w:p w14:paraId="01445EBA" w14:textId="77777777" w:rsidR="0031789C" w:rsidRPr="00D15424" w:rsidRDefault="00D4486F" w:rsidP="00E25892">
                <w:pPr>
                  <w:tabs>
                    <w:tab w:val="left" w:pos="1935"/>
                  </w:tabs>
                  <w:rPr>
                    <w:rFonts w:ascii="Times New Roman" w:eastAsia="Aptos" w:hAnsi="Times New Roman" w:cs="Times New Roman"/>
                  </w:rPr>
                </w:pP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r>
                    <w:rPr>
                      <w:rFonts w:ascii="Cambria Math" w:hAnsi="Cambria Math" w:cs="Times New Roman"/>
                    </w:rPr>
                    <m:t>+9 ay</m:t>
                  </m:r>
                </m:oMath>
                <w:r w:rsidR="0031789C">
                  <w:rPr>
                    <w:rFonts w:ascii="Times New Roman" w:eastAsia="Aptos" w:hAnsi="Times New Roman" w:cs="Times New Roman"/>
                  </w:rPr>
                  <w:t xml:space="preserve"> </w:t>
                </w:r>
              </w:p>
            </w:tc>
          </w:tr>
          <w:tr w:rsidR="0031789C" w:rsidRPr="00D15424" w14:paraId="5F94347E" w14:textId="77777777" w:rsidTr="00E25892">
            <w:tc>
              <w:tcPr>
                <w:tcW w:w="1075" w:type="dxa"/>
              </w:tcPr>
              <w:p w14:paraId="1575F848" w14:textId="77777777" w:rsidR="0031789C" w:rsidRPr="00D15424" w:rsidRDefault="0031789C" w:rsidP="00E25892">
                <w:pPr>
                  <w:rPr>
                    <w:rFonts w:ascii="Times New Roman" w:hAnsi="Times New Roman" w:cs="Times New Roman"/>
                  </w:rPr>
                </w:pPr>
                <w:r>
                  <w:rPr>
                    <w:rFonts w:ascii="Times New Roman" w:hAnsi="Times New Roman" w:cs="Times New Roman"/>
                  </w:rPr>
                  <w:t>7</w:t>
                </w:r>
              </w:p>
            </w:tc>
            <w:tc>
              <w:tcPr>
                <w:tcW w:w="5310" w:type="dxa"/>
              </w:tcPr>
              <w:p w14:paraId="69C29E3F" w14:textId="77777777" w:rsidR="0031789C" w:rsidRPr="000B5F66" w:rsidRDefault="0031789C" w:rsidP="00E25892">
                <w:pPr>
                  <w:tabs>
                    <w:tab w:val="right" w:pos="2901"/>
                  </w:tabs>
                  <w:rPr>
                    <w:rFonts w:ascii="Times New Roman" w:hAnsi="Times New Roman" w:cs="Times New Roman"/>
                  </w:rPr>
                </w:pPr>
                <w:r>
                  <w:rPr>
                    <w:rFonts w:ascii="Times New Roman" w:hAnsi="Times New Roman" w:cs="Times New Roman"/>
                  </w:rPr>
                  <w:t>SG-İRD Geliştirmeleri Part-2</w:t>
                </w:r>
              </w:p>
            </w:tc>
            <w:tc>
              <w:tcPr>
                <w:tcW w:w="2965" w:type="dxa"/>
              </w:tcPr>
              <w:p w14:paraId="6A3DCAA6" w14:textId="77777777" w:rsidR="0031789C" w:rsidRPr="00D15424" w:rsidRDefault="00D4486F" w:rsidP="00E25892">
                <w:pPr>
                  <w:tabs>
                    <w:tab w:val="left" w:pos="1935"/>
                  </w:tabs>
                  <w:rPr>
                    <w:rFonts w:ascii="Times New Roman" w:eastAsia="Aptos" w:hAnsi="Times New Roman" w:cs="Times New Roman"/>
                  </w:rPr>
                </w:pP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r>
                    <w:rPr>
                      <w:rFonts w:ascii="Cambria Math" w:hAnsi="Cambria Math" w:cs="Times New Roman"/>
                    </w:rPr>
                    <m:t>+11 ay</m:t>
                  </m:r>
                </m:oMath>
                <w:r w:rsidR="0031789C">
                  <w:rPr>
                    <w:rFonts w:ascii="Times New Roman" w:eastAsia="Aptos" w:hAnsi="Times New Roman" w:cs="Times New Roman"/>
                  </w:rPr>
                  <w:t xml:space="preserve"> </w:t>
                </w:r>
              </w:p>
            </w:tc>
          </w:tr>
        </w:tbl>
        <w:p w14:paraId="3986F61A" w14:textId="77777777" w:rsidR="003A3F5F" w:rsidRPr="00427819" w:rsidRDefault="003A3F5F">
          <w:pPr>
            <w:tabs>
              <w:tab w:val="left" w:pos="-4962"/>
              <w:tab w:val="left" w:pos="-4820"/>
              <w:tab w:val="left" w:pos="1134"/>
            </w:tabs>
            <w:autoSpaceDE w:val="0"/>
            <w:autoSpaceDN w:val="0"/>
            <w:adjustRightInd w:val="0"/>
            <w:spacing w:after="0" w:line="240" w:lineRule="auto"/>
            <w:jc w:val="both"/>
            <w:rPr>
              <w:rFonts w:ascii="Times New Roman" w:hAnsi="Times New Roman" w:cs="Times New Roman"/>
              <w:sz w:val="24"/>
              <w:szCs w:val="24"/>
            </w:rPr>
          </w:pPr>
        </w:p>
        <w:p w14:paraId="3CB9E236" w14:textId="77777777" w:rsidR="00E75B8F" w:rsidRPr="00427819" w:rsidRDefault="00E75B8F" w:rsidP="00E7291B">
          <w:pPr>
            <w:tabs>
              <w:tab w:val="left" w:pos="-4962"/>
              <w:tab w:val="left" w:pos="-4820"/>
              <w:tab w:val="left" w:pos="1134"/>
            </w:tabs>
            <w:autoSpaceDE w:val="0"/>
            <w:autoSpaceDN w:val="0"/>
            <w:adjustRightInd w:val="0"/>
            <w:spacing w:after="0" w:line="240" w:lineRule="auto"/>
            <w:ind w:left="709"/>
            <w:jc w:val="both"/>
            <w:rPr>
              <w:rFonts w:ascii="Times New Roman" w:hAnsi="Times New Roman" w:cs="Times New Roman"/>
              <w:sz w:val="24"/>
              <w:szCs w:val="24"/>
            </w:rPr>
          </w:pPr>
        </w:p>
        <w:p w14:paraId="322489DE" w14:textId="77777777" w:rsidR="00FD29E7" w:rsidRPr="00427819" w:rsidRDefault="00FD29E7" w:rsidP="00E7291B">
          <w:pPr>
            <w:pStyle w:val="Balk1"/>
            <w:keepLines w:val="0"/>
            <w:numPr>
              <w:ilvl w:val="0"/>
              <w:numId w:val="2"/>
            </w:numPr>
            <w:tabs>
              <w:tab w:val="left" w:pos="567"/>
              <w:tab w:val="left" w:pos="851"/>
              <w:tab w:val="left" w:pos="993"/>
              <w:tab w:val="left" w:pos="1134"/>
            </w:tabs>
            <w:spacing w:before="0" w:line="240" w:lineRule="auto"/>
            <w:ind w:left="0" w:firstLine="709"/>
            <w:jc w:val="both"/>
            <w:rPr>
              <w:rFonts w:ascii="Times New Roman" w:hAnsi="Times New Roman" w:cs="Times New Roman"/>
              <w:color w:val="auto"/>
              <w:sz w:val="24"/>
              <w:szCs w:val="24"/>
            </w:rPr>
          </w:pPr>
          <w:r w:rsidRPr="00427819">
            <w:rPr>
              <w:rFonts w:ascii="Times New Roman" w:hAnsi="Times New Roman" w:cs="Times New Roman"/>
              <w:color w:val="auto"/>
              <w:sz w:val="24"/>
              <w:szCs w:val="24"/>
            </w:rPr>
            <w:t>YÜKLENİCİ’NİN YÜKÜMLÜLÜKLERİ</w:t>
          </w:r>
        </w:p>
        <w:p w14:paraId="3EC9DAA5" w14:textId="725E40A5" w:rsidR="009048FD" w:rsidRPr="00427819" w:rsidRDefault="000307FC">
          <w:pPr>
            <w:pStyle w:val="ListParagraph2"/>
            <w:numPr>
              <w:ilvl w:val="1"/>
              <w:numId w:val="2"/>
            </w:numPr>
            <w:tabs>
              <w:tab w:val="left" w:pos="-4962"/>
              <w:tab w:val="left" w:pos="-4820"/>
              <w:tab w:val="left" w:pos="567"/>
              <w:tab w:val="left" w:pos="851"/>
              <w:tab w:val="left" w:pos="1276"/>
            </w:tabs>
            <w:spacing w:after="0"/>
            <w:ind w:left="0" w:firstLine="709"/>
            <w:jc w:val="both"/>
            <w:rPr>
              <w:rFonts w:ascii="Times New Roman" w:eastAsiaTheme="minorEastAsia" w:hAnsi="Times New Roman"/>
              <w:sz w:val="24"/>
              <w:szCs w:val="24"/>
              <w:lang w:eastAsia="tr-TR"/>
            </w:rPr>
          </w:pPr>
          <w:r w:rsidRPr="00427819">
            <w:rPr>
              <w:rFonts w:ascii="Times New Roman" w:eastAsiaTheme="minorEastAsia" w:hAnsi="Times New Roman"/>
              <w:sz w:val="24"/>
              <w:szCs w:val="24"/>
              <w:lang w:eastAsia="tr-TR"/>
            </w:rPr>
            <w:t xml:space="preserve">Yüklenici; </w:t>
          </w:r>
          <w:r w:rsidR="000316D0" w:rsidRPr="00427819">
            <w:rPr>
              <w:rFonts w:ascii="Times New Roman" w:eastAsiaTheme="minorEastAsia" w:hAnsi="Times New Roman"/>
              <w:sz w:val="24"/>
              <w:szCs w:val="24"/>
              <w:lang w:eastAsia="tr-TR"/>
            </w:rPr>
            <w:t xml:space="preserve">sistem ve </w:t>
          </w:r>
          <w:r w:rsidR="00BF5326" w:rsidRPr="00427819">
            <w:rPr>
              <w:rFonts w:ascii="Times New Roman" w:eastAsiaTheme="minorEastAsia" w:hAnsi="Times New Roman"/>
              <w:sz w:val="24"/>
              <w:szCs w:val="24"/>
              <w:lang w:eastAsia="tr-TR"/>
            </w:rPr>
            <w:t>yazılım</w:t>
          </w:r>
          <w:r w:rsidR="0074745E" w:rsidRPr="00427819">
            <w:rPr>
              <w:rFonts w:ascii="Times New Roman" w:eastAsiaTheme="minorEastAsia" w:hAnsi="Times New Roman"/>
              <w:sz w:val="24"/>
              <w:szCs w:val="24"/>
              <w:lang w:eastAsia="tr-TR"/>
            </w:rPr>
            <w:t>ların</w:t>
          </w:r>
          <w:r w:rsidR="008A3F58" w:rsidRPr="00427819">
            <w:rPr>
              <w:rFonts w:ascii="Times New Roman" w:eastAsiaTheme="minorEastAsia" w:hAnsi="Times New Roman"/>
              <w:sz w:val="24"/>
              <w:szCs w:val="24"/>
              <w:lang w:eastAsia="tr-TR"/>
            </w:rPr>
            <w:t xml:space="preserve"> mer’i mevzuat kapsamında</w:t>
          </w:r>
          <w:r w:rsidRPr="00427819">
            <w:rPr>
              <w:rFonts w:ascii="Times New Roman" w:eastAsiaTheme="minorEastAsia" w:hAnsi="Times New Roman"/>
              <w:sz w:val="24"/>
              <w:szCs w:val="24"/>
              <w:lang w:eastAsia="tr-TR"/>
            </w:rPr>
            <w:t xml:space="preserve"> </w:t>
          </w:r>
          <w:r w:rsidR="000316D0" w:rsidRPr="00427819">
            <w:rPr>
              <w:rFonts w:ascii="Times New Roman" w:eastAsiaTheme="minorEastAsia" w:hAnsi="Times New Roman"/>
              <w:sz w:val="24"/>
              <w:szCs w:val="24"/>
              <w:lang w:eastAsia="tr-TR"/>
            </w:rPr>
            <w:t>oluşturulmasını, geliştirilmesini</w:t>
          </w:r>
          <w:r w:rsidR="009D315F" w:rsidRPr="00427819">
            <w:rPr>
              <w:rFonts w:ascii="Times New Roman" w:eastAsiaTheme="minorEastAsia" w:hAnsi="Times New Roman"/>
              <w:sz w:val="24"/>
              <w:szCs w:val="24"/>
              <w:lang w:eastAsia="tr-TR"/>
            </w:rPr>
            <w:t>,</w:t>
          </w:r>
          <w:r w:rsidR="000316D0" w:rsidRPr="00427819">
            <w:rPr>
              <w:rFonts w:ascii="Times New Roman" w:eastAsiaTheme="minorEastAsia" w:hAnsi="Times New Roman"/>
              <w:sz w:val="24"/>
              <w:szCs w:val="24"/>
              <w:lang w:eastAsia="tr-TR"/>
            </w:rPr>
            <w:t xml:space="preserve"> iyileştirilmesini</w:t>
          </w:r>
          <w:r w:rsidR="009D315F" w:rsidRPr="00427819">
            <w:rPr>
              <w:rFonts w:ascii="Times New Roman" w:eastAsiaTheme="minorEastAsia" w:hAnsi="Times New Roman"/>
              <w:sz w:val="24"/>
              <w:szCs w:val="24"/>
              <w:lang w:eastAsia="tr-TR"/>
            </w:rPr>
            <w:t>,</w:t>
          </w:r>
          <w:r w:rsidR="00010A0C" w:rsidRPr="00427819">
            <w:rPr>
              <w:rFonts w:ascii="Times New Roman" w:eastAsiaTheme="minorEastAsia" w:hAnsi="Times New Roman"/>
              <w:sz w:val="24"/>
              <w:szCs w:val="24"/>
              <w:lang w:eastAsia="tr-TR"/>
            </w:rPr>
            <w:t xml:space="preserve"> </w:t>
          </w:r>
          <w:r w:rsidR="009D315F" w:rsidRPr="00427819">
            <w:rPr>
              <w:rFonts w:ascii="Times New Roman" w:eastAsiaTheme="minorEastAsia" w:hAnsi="Times New Roman"/>
              <w:sz w:val="24"/>
              <w:szCs w:val="24"/>
              <w:lang w:eastAsia="tr-TR"/>
            </w:rPr>
            <w:t>bakım ve onarımının yapılmasını</w:t>
          </w:r>
          <w:r w:rsidR="000316D0" w:rsidRPr="00427819">
            <w:rPr>
              <w:rFonts w:ascii="Times New Roman" w:eastAsiaTheme="minorEastAsia" w:hAnsi="Times New Roman"/>
              <w:sz w:val="24"/>
              <w:szCs w:val="24"/>
              <w:lang w:eastAsia="tr-TR"/>
            </w:rPr>
            <w:t xml:space="preserve"> ve gerekli </w:t>
          </w:r>
          <w:proofErr w:type="gramStart"/>
          <w:r w:rsidR="000316D0" w:rsidRPr="00427819">
            <w:rPr>
              <w:rFonts w:ascii="Times New Roman" w:eastAsiaTheme="minorEastAsia" w:hAnsi="Times New Roman"/>
              <w:sz w:val="24"/>
              <w:szCs w:val="24"/>
              <w:lang w:eastAsia="tr-TR"/>
            </w:rPr>
            <w:t>entegrasyonun</w:t>
          </w:r>
          <w:proofErr w:type="gramEnd"/>
          <w:r w:rsidR="000316D0" w:rsidRPr="00427819">
            <w:rPr>
              <w:rFonts w:ascii="Times New Roman" w:eastAsiaTheme="minorEastAsia" w:hAnsi="Times New Roman"/>
              <w:sz w:val="24"/>
              <w:szCs w:val="24"/>
              <w:lang w:eastAsia="tr-TR"/>
            </w:rPr>
            <w:t xml:space="preserve"> </w:t>
          </w:r>
          <w:r w:rsidR="00DD2B47" w:rsidRPr="00427819">
            <w:rPr>
              <w:rFonts w:ascii="Times New Roman" w:eastAsiaTheme="minorEastAsia" w:hAnsi="Times New Roman"/>
              <w:sz w:val="24"/>
              <w:szCs w:val="24"/>
              <w:lang w:eastAsia="tr-TR"/>
            </w:rPr>
            <w:t>sağlanmasını ve</w:t>
          </w:r>
          <w:r w:rsidR="00BF5326" w:rsidRPr="00427819">
            <w:rPr>
              <w:rFonts w:ascii="Times New Roman" w:eastAsiaTheme="minorEastAsia" w:hAnsi="Times New Roman"/>
              <w:sz w:val="24"/>
              <w:szCs w:val="24"/>
              <w:lang w:eastAsia="tr-TR"/>
            </w:rPr>
            <w:t xml:space="preserve"> var ise hataların giderilmesini sağla</w:t>
          </w:r>
          <w:r w:rsidR="002D4010" w:rsidRPr="00427819">
            <w:rPr>
              <w:rFonts w:ascii="Times New Roman" w:eastAsiaTheme="minorEastAsia" w:hAnsi="Times New Roman"/>
              <w:sz w:val="24"/>
              <w:szCs w:val="24"/>
              <w:lang w:eastAsia="tr-TR"/>
            </w:rPr>
            <w:t>y</w:t>
          </w:r>
          <w:r w:rsidR="00BF5326" w:rsidRPr="00427819">
            <w:rPr>
              <w:rFonts w:ascii="Times New Roman" w:eastAsiaTheme="minorEastAsia" w:hAnsi="Times New Roman"/>
              <w:sz w:val="24"/>
              <w:szCs w:val="24"/>
              <w:lang w:eastAsia="tr-TR"/>
            </w:rPr>
            <w:t xml:space="preserve">acaktır. </w:t>
          </w:r>
          <w:r w:rsidR="00574950" w:rsidRPr="00427819">
            <w:rPr>
              <w:rFonts w:ascii="Times New Roman" w:eastAsiaTheme="minorEastAsia" w:hAnsi="Times New Roman"/>
              <w:sz w:val="24"/>
              <w:szCs w:val="24"/>
              <w:lang w:eastAsia="tr-TR"/>
            </w:rPr>
            <w:t>Yazılımlarda yer alan hatalar düzeltilerek talep edilen geliştirmelerin tamamı eksiksiz yapılacaktır.</w:t>
          </w:r>
        </w:p>
        <w:p w14:paraId="60D5D357" w14:textId="5219ABB1" w:rsidR="00CF1FAA" w:rsidRPr="00427819" w:rsidRDefault="00714FF1">
          <w:pPr>
            <w:pStyle w:val="ListParagraph2"/>
            <w:numPr>
              <w:ilvl w:val="1"/>
              <w:numId w:val="2"/>
            </w:numPr>
            <w:tabs>
              <w:tab w:val="left" w:pos="-4962"/>
              <w:tab w:val="left" w:pos="-4820"/>
              <w:tab w:val="left" w:pos="567"/>
              <w:tab w:val="left" w:pos="851"/>
              <w:tab w:val="left" w:pos="1276"/>
            </w:tabs>
            <w:spacing w:after="0"/>
            <w:ind w:left="0" w:firstLine="709"/>
            <w:jc w:val="both"/>
            <w:rPr>
              <w:rFonts w:ascii="Times New Roman" w:eastAsiaTheme="minorEastAsia" w:hAnsi="Times New Roman"/>
              <w:sz w:val="24"/>
              <w:szCs w:val="24"/>
              <w:lang w:eastAsia="tr-TR"/>
            </w:rPr>
          </w:pPr>
          <w:r w:rsidRPr="00427819">
            <w:rPr>
              <w:rFonts w:ascii="Times New Roman" w:eastAsiaTheme="minorEastAsia" w:hAnsi="Times New Roman"/>
              <w:sz w:val="24"/>
              <w:szCs w:val="24"/>
              <w:lang w:eastAsia="tr-TR"/>
            </w:rPr>
            <w:t xml:space="preserve">Yüklenici; </w:t>
          </w:r>
          <w:r w:rsidR="009048FD" w:rsidRPr="00427819">
            <w:rPr>
              <w:rFonts w:ascii="Times New Roman" w:eastAsiaTheme="minorEastAsia" w:hAnsi="Times New Roman"/>
              <w:sz w:val="24"/>
              <w:szCs w:val="24"/>
              <w:lang w:eastAsia="tr-TR"/>
            </w:rPr>
            <w:t>yazılımlar</w:t>
          </w:r>
          <w:r w:rsidRPr="00427819">
            <w:rPr>
              <w:rFonts w:ascii="Times New Roman" w:eastAsiaTheme="minorEastAsia" w:hAnsi="Times New Roman"/>
              <w:sz w:val="24"/>
              <w:szCs w:val="24"/>
              <w:lang w:eastAsia="tr-TR"/>
            </w:rPr>
            <w:t>ın</w:t>
          </w:r>
          <w:r w:rsidR="009048FD" w:rsidRPr="00427819">
            <w:rPr>
              <w:rFonts w:ascii="Times New Roman" w:eastAsiaTheme="minorEastAsia" w:hAnsi="Times New Roman"/>
              <w:sz w:val="24"/>
              <w:szCs w:val="24"/>
              <w:lang w:eastAsia="tr-TR"/>
            </w:rPr>
            <w:t xml:space="preserve"> diğer çevrimiçi programlar</w:t>
          </w:r>
          <w:r w:rsidR="002950B1" w:rsidRPr="00427819">
            <w:rPr>
              <w:rFonts w:ascii="Times New Roman" w:eastAsiaTheme="minorEastAsia" w:hAnsi="Times New Roman"/>
              <w:sz w:val="24"/>
              <w:szCs w:val="24"/>
              <w:lang w:eastAsia="tr-TR"/>
            </w:rPr>
            <w:t xml:space="preserve"> (EÇBS </w:t>
          </w:r>
          <w:r w:rsidR="009936DD" w:rsidRPr="00427819">
            <w:rPr>
              <w:rFonts w:ascii="Times New Roman" w:eastAsiaTheme="minorEastAsia" w:hAnsi="Times New Roman"/>
              <w:sz w:val="24"/>
              <w:szCs w:val="24"/>
              <w:lang w:eastAsia="tr-TR"/>
            </w:rPr>
            <w:t>altyapısı</w:t>
          </w:r>
          <w:r w:rsidR="003A3F5F" w:rsidRPr="00427819">
            <w:rPr>
              <w:rFonts w:ascii="Times New Roman" w:eastAsiaTheme="minorEastAsia" w:hAnsi="Times New Roman"/>
              <w:sz w:val="24"/>
              <w:szCs w:val="24"/>
              <w:lang w:eastAsia="tr-TR"/>
            </w:rPr>
            <w:t xml:space="preserve">, </w:t>
          </w:r>
          <w:r w:rsidR="002950B1" w:rsidRPr="00427819">
            <w:rPr>
              <w:rFonts w:ascii="Times New Roman" w:eastAsiaTheme="minorEastAsia" w:hAnsi="Times New Roman"/>
              <w:sz w:val="24"/>
              <w:szCs w:val="24"/>
              <w:lang w:eastAsia="tr-TR"/>
            </w:rPr>
            <w:t>e-imza servisleri</w:t>
          </w:r>
          <w:r w:rsidR="000C1A35" w:rsidRPr="00427819">
            <w:rPr>
              <w:rFonts w:ascii="Times New Roman" w:eastAsiaTheme="minorEastAsia" w:hAnsi="Times New Roman"/>
              <w:sz w:val="24"/>
              <w:szCs w:val="24"/>
              <w:lang w:eastAsia="tr-TR"/>
            </w:rPr>
            <w:t xml:space="preserve">, Bakanlığın </w:t>
          </w:r>
          <w:proofErr w:type="spellStart"/>
          <w:r w:rsidR="000C1A35" w:rsidRPr="00427819">
            <w:rPr>
              <w:rFonts w:ascii="Times New Roman" w:eastAsiaTheme="minorEastAsia" w:hAnsi="Times New Roman"/>
              <w:sz w:val="24"/>
              <w:szCs w:val="24"/>
              <w:lang w:eastAsia="tr-TR"/>
            </w:rPr>
            <w:t>Belgenet</w:t>
          </w:r>
          <w:proofErr w:type="spellEnd"/>
          <w:r w:rsidR="000C1A35" w:rsidRPr="00427819">
            <w:rPr>
              <w:rFonts w:ascii="Times New Roman" w:eastAsiaTheme="minorEastAsia" w:hAnsi="Times New Roman"/>
              <w:sz w:val="24"/>
              <w:szCs w:val="24"/>
              <w:lang w:eastAsia="tr-TR"/>
            </w:rPr>
            <w:t xml:space="preserve"> Sistemi</w:t>
          </w:r>
          <w:r w:rsidR="003A3F5F" w:rsidRPr="00427819">
            <w:rPr>
              <w:rFonts w:ascii="Times New Roman" w:eastAsiaTheme="minorEastAsia" w:hAnsi="Times New Roman"/>
              <w:sz w:val="24"/>
              <w:szCs w:val="24"/>
              <w:lang w:eastAsia="tr-TR"/>
            </w:rPr>
            <w:t xml:space="preserve"> vb.</w:t>
          </w:r>
          <w:r w:rsidR="002950B1" w:rsidRPr="00427819">
            <w:rPr>
              <w:rFonts w:ascii="Times New Roman" w:eastAsiaTheme="minorEastAsia" w:hAnsi="Times New Roman"/>
              <w:sz w:val="24"/>
              <w:szCs w:val="24"/>
              <w:lang w:eastAsia="tr-TR"/>
            </w:rPr>
            <w:t>)</w:t>
          </w:r>
          <w:r w:rsidR="009048FD" w:rsidRPr="00427819">
            <w:rPr>
              <w:rFonts w:ascii="Times New Roman" w:eastAsiaTheme="minorEastAsia" w:hAnsi="Times New Roman"/>
              <w:sz w:val="24"/>
              <w:szCs w:val="24"/>
              <w:lang w:eastAsia="tr-TR"/>
            </w:rPr>
            <w:t xml:space="preserve"> ile uyumlu olarak çalışmasının sağlayacaktır.</w:t>
          </w:r>
          <w:r w:rsidR="002950B1" w:rsidRPr="00427819">
            <w:rPr>
              <w:rFonts w:ascii="Times New Roman" w:eastAsiaTheme="minorEastAsia" w:hAnsi="Times New Roman"/>
              <w:sz w:val="24"/>
              <w:szCs w:val="24"/>
              <w:lang w:eastAsia="tr-TR"/>
            </w:rPr>
            <w:t xml:space="preserve"> </w:t>
          </w:r>
          <w:r w:rsidR="002950B1" w:rsidRPr="00427819">
            <w:rPr>
              <w:rFonts w:ascii="Times New Roman" w:eastAsiaTheme="minorEastAsia" w:hAnsi="Times New Roman"/>
              <w:sz w:val="24"/>
              <w:szCs w:val="24"/>
              <w:lang w:eastAsia="tr-TR"/>
            </w:rPr>
            <w:lastRenderedPageBreak/>
            <w:t>Yazılımdaki veriler, ihtiyaç duyulan diğer sistemlerde kullanılması için uygulama üzerinden web servisleri ile paylaş</w:t>
          </w:r>
          <w:r w:rsidR="00FD35C6" w:rsidRPr="00427819">
            <w:rPr>
              <w:rFonts w:ascii="Times New Roman" w:eastAsiaTheme="minorEastAsia" w:hAnsi="Times New Roman"/>
              <w:sz w:val="24"/>
              <w:szCs w:val="24"/>
              <w:lang w:eastAsia="tr-TR"/>
            </w:rPr>
            <w:t>ıla</w:t>
          </w:r>
          <w:r w:rsidR="002950B1" w:rsidRPr="00427819">
            <w:rPr>
              <w:rFonts w:ascii="Times New Roman" w:eastAsiaTheme="minorEastAsia" w:hAnsi="Times New Roman"/>
              <w:sz w:val="24"/>
              <w:szCs w:val="24"/>
              <w:lang w:eastAsia="tr-TR"/>
            </w:rPr>
            <w:t>bilmelidir</w:t>
          </w:r>
          <w:r w:rsidR="00E75B8F" w:rsidRPr="00427819">
            <w:rPr>
              <w:rFonts w:ascii="Times New Roman" w:eastAsiaTheme="minorEastAsia" w:hAnsi="Times New Roman"/>
              <w:sz w:val="24"/>
              <w:szCs w:val="24"/>
              <w:lang w:eastAsia="tr-TR"/>
            </w:rPr>
            <w:t>.</w:t>
          </w:r>
        </w:p>
        <w:p w14:paraId="4E7CBB08" w14:textId="1E08464A" w:rsidR="00574950" w:rsidRPr="00427819" w:rsidRDefault="00574950" w:rsidP="00574950">
          <w:pPr>
            <w:pStyle w:val="ListParagraph2"/>
            <w:numPr>
              <w:ilvl w:val="1"/>
              <w:numId w:val="2"/>
            </w:numPr>
            <w:tabs>
              <w:tab w:val="left" w:pos="-4962"/>
              <w:tab w:val="left" w:pos="-4820"/>
              <w:tab w:val="left" w:pos="567"/>
              <w:tab w:val="left" w:pos="851"/>
              <w:tab w:val="left" w:pos="1276"/>
            </w:tabs>
            <w:spacing w:after="0"/>
            <w:ind w:left="0" w:firstLine="709"/>
            <w:jc w:val="both"/>
            <w:rPr>
              <w:rFonts w:ascii="Times New Roman" w:eastAsiaTheme="minorEastAsia" w:hAnsi="Times New Roman"/>
              <w:sz w:val="24"/>
              <w:szCs w:val="24"/>
              <w:lang w:eastAsia="tr-TR"/>
            </w:rPr>
          </w:pPr>
          <w:r w:rsidRPr="00427819">
            <w:rPr>
              <w:rFonts w:ascii="Times New Roman" w:eastAsiaTheme="minorEastAsia" w:hAnsi="Times New Roman"/>
              <w:sz w:val="24"/>
              <w:szCs w:val="24"/>
              <w:lang w:eastAsia="tr-TR"/>
            </w:rPr>
            <w:t xml:space="preserve">Yüklenici; yazılımın iyileştirilmesi ve geliştirilmesi sürecinde sistemde ortaya çıkabilecek sorunların anında çözümü için gerekli personeli iş başlangıcı itibari ile </w:t>
          </w:r>
          <w:r w:rsidR="0095712D">
            <w:rPr>
              <w:rFonts w:ascii="Times New Roman" w:eastAsiaTheme="minorEastAsia" w:hAnsi="Times New Roman"/>
              <w:sz w:val="24"/>
              <w:szCs w:val="24"/>
              <w:lang w:eastAsia="tr-TR"/>
            </w:rPr>
            <w:t>atayacak, görevlendirecek</w:t>
          </w:r>
          <w:r w:rsidRPr="00427819">
            <w:rPr>
              <w:rFonts w:ascii="Times New Roman" w:eastAsiaTheme="minorEastAsia" w:hAnsi="Times New Roman"/>
              <w:sz w:val="24"/>
              <w:szCs w:val="24"/>
              <w:lang w:eastAsia="tr-TR"/>
            </w:rPr>
            <w:t>, iletişim bilgilerini idareye en geç bir hafta içerisinde bildirecek, olası personel değişikliği durumunda idare</w:t>
          </w:r>
          <w:r w:rsidR="0095712D">
            <w:rPr>
              <w:rFonts w:ascii="Times New Roman" w:eastAsiaTheme="minorEastAsia" w:hAnsi="Times New Roman"/>
              <w:sz w:val="24"/>
              <w:szCs w:val="24"/>
              <w:lang w:eastAsia="tr-TR"/>
            </w:rPr>
            <w:t xml:space="preserve"> en geç</w:t>
          </w:r>
          <w:r w:rsidRPr="00427819">
            <w:rPr>
              <w:rFonts w:ascii="Times New Roman" w:eastAsiaTheme="minorEastAsia" w:hAnsi="Times New Roman"/>
              <w:sz w:val="24"/>
              <w:szCs w:val="24"/>
              <w:lang w:eastAsia="tr-TR"/>
            </w:rPr>
            <w:t xml:space="preserve"> 24 saat içerisinde bilgilendirilecektir. </w:t>
          </w:r>
        </w:p>
        <w:p w14:paraId="3E2684C5" w14:textId="3E7D35E3" w:rsidR="008A3F58" w:rsidRPr="00427819" w:rsidRDefault="00C377FE">
          <w:pPr>
            <w:pStyle w:val="ListParagraph2"/>
            <w:numPr>
              <w:ilvl w:val="1"/>
              <w:numId w:val="2"/>
            </w:numPr>
            <w:tabs>
              <w:tab w:val="left" w:pos="-4962"/>
              <w:tab w:val="left" w:pos="-4820"/>
              <w:tab w:val="left" w:pos="567"/>
              <w:tab w:val="left" w:pos="851"/>
              <w:tab w:val="left" w:pos="1276"/>
            </w:tabs>
            <w:spacing w:after="0"/>
            <w:ind w:left="0" w:firstLine="709"/>
            <w:jc w:val="both"/>
            <w:rPr>
              <w:rFonts w:ascii="Times New Roman" w:eastAsiaTheme="minorEastAsia" w:hAnsi="Times New Roman"/>
              <w:sz w:val="24"/>
              <w:szCs w:val="24"/>
              <w:lang w:eastAsia="tr-TR"/>
            </w:rPr>
          </w:pPr>
          <w:r w:rsidRPr="00427819">
            <w:rPr>
              <w:rFonts w:ascii="Times New Roman" w:eastAsiaTheme="minorEastAsia" w:hAnsi="Times New Roman"/>
              <w:sz w:val="24"/>
              <w:szCs w:val="24"/>
              <w:lang w:eastAsia="tr-TR"/>
            </w:rPr>
            <w:t xml:space="preserve">Yüklenici, yazılım ile ilgili </w:t>
          </w:r>
          <w:r w:rsidR="0064159B">
            <w:rPr>
              <w:rFonts w:ascii="Times New Roman" w:eastAsiaTheme="minorEastAsia" w:hAnsi="Times New Roman"/>
              <w:sz w:val="24"/>
              <w:szCs w:val="24"/>
              <w:lang w:eastAsia="tr-TR"/>
            </w:rPr>
            <w:t>idarenin</w:t>
          </w:r>
          <w:r w:rsidRPr="00427819">
            <w:rPr>
              <w:rFonts w:ascii="Times New Roman" w:eastAsiaTheme="minorEastAsia" w:hAnsi="Times New Roman"/>
              <w:sz w:val="24"/>
              <w:szCs w:val="24"/>
              <w:lang w:eastAsia="tr-TR"/>
            </w:rPr>
            <w:t xml:space="preserve"> güncelleme / geliştirme / aktarım / </w:t>
          </w:r>
          <w:proofErr w:type="gramStart"/>
          <w:r w:rsidRPr="00427819">
            <w:rPr>
              <w:rFonts w:ascii="Times New Roman" w:eastAsiaTheme="minorEastAsia" w:hAnsi="Times New Roman"/>
              <w:sz w:val="24"/>
              <w:szCs w:val="24"/>
              <w:lang w:eastAsia="tr-TR"/>
            </w:rPr>
            <w:t>entegrasyon</w:t>
          </w:r>
          <w:proofErr w:type="gramEnd"/>
          <w:r w:rsidRPr="00427819">
            <w:rPr>
              <w:rFonts w:ascii="Times New Roman" w:eastAsiaTheme="minorEastAsia" w:hAnsi="Times New Roman"/>
              <w:sz w:val="24"/>
              <w:szCs w:val="24"/>
              <w:lang w:eastAsia="tr-TR"/>
            </w:rPr>
            <w:t xml:space="preserve"> / sorun giderme talepleri için analiz, dokümantasyon ve test işlemlerini gerçekleştirecektir.</w:t>
          </w:r>
          <w:r w:rsidR="00C87B7E" w:rsidRPr="00427819">
            <w:rPr>
              <w:rFonts w:ascii="Times New Roman" w:eastAsiaTheme="minorEastAsia" w:hAnsi="Times New Roman"/>
              <w:sz w:val="24"/>
              <w:szCs w:val="24"/>
              <w:lang w:eastAsia="tr-TR"/>
            </w:rPr>
            <w:t xml:space="preserve"> </w:t>
          </w:r>
          <w:r w:rsidR="009917F5" w:rsidRPr="00427819">
            <w:rPr>
              <w:rFonts w:ascii="Times New Roman" w:eastAsiaTheme="minorEastAsia" w:hAnsi="Times New Roman"/>
              <w:sz w:val="24"/>
              <w:szCs w:val="24"/>
              <w:lang w:eastAsia="tr-TR"/>
            </w:rPr>
            <w:t>Şartname</w:t>
          </w:r>
          <w:r w:rsidR="00C87B7E" w:rsidRPr="00427819">
            <w:rPr>
              <w:rFonts w:ascii="Times New Roman" w:eastAsiaTheme="minorEastAsia" w:hAnsi="Times New Roman"/>
              <w:sz w:val="24"/>
              <w:szCs w:val="24"/>
              <w:lang w:eastAsia="tr-TR"/>
            </w:rPr>
            <w:t xml:space="preserve"> kapsamında yap</w:t>
          </w:r>
          <w:r w:rsidR="000378B8" w:rsidRPr="00427819">
            <w:rPr>
              <w:rFonts w:ascii="Times New Roman" w:eastAsiaTheme="minorEastAsia" w:hAnsi="Times New Roman"/>
              <w:sz w:val="24"/>
              <w:szCs w:val="24"/>
              <w:lang w:eastAsia="tr-TR"/>
            </w:rPr>
            <w:t>ılacak</w:t>
          </w:r>
          <w:r w:rsidR="00C87B7E" w:rsidRPr="00427819">
            <w:rPr>
              <w:rFonts w:ascii="Times New Roman" w:eastAsiaTheme="minorEastAsia" w:hAnsi="Times New Roman"/>
              <w:sz w:val="24"/>
              <w:szCs w:val="24"/>
              <w:lang w:eastAsia="tr-TR"/>
            </w:rPr>
            <w:t xml:space="preserve"> iş ve işlemler için gerekli tüm yazılım ve donanım, Yüklenici tarafından karş</w:t>
          </w:r>
          <w:r w:rsidR="009936DD" w:rsidRPr="00427819">
            <w:rPr>
              <w:rFonts w:ascii="Times New Roman" w:eastAsiaTheme="minorEastAsia" w:hAnsi="Times New Roman"/>
              <w:sz w:val="24"/>
              <w:szCs w:val="24"/>
              <w:lang w:eastAsia="tr-TR"/>
            </w:rPr>
            <w:t>ı</w:t>
          </w:r>
          <w:r w:rsidR="00C87B7E" w:rsidRPr="00427819">
            <w:rPr>
              <w:rFonts w:ascii="Times New Roman" w:eastAsiaTheme="minorEastAsia" w:hAnsi="Times New Roman"/>
              <w:sz w:val="24"/>
              <w:szCs w:val="24"/>
              <w:lang w:eastAsia="tr-TR"/>
            </w:rPr>
            <w:t>lanacaktır.</w:t>
          </w:r>
          <w:r w:rsidR="003D668C" w:rsidRPr="00427819">
            <w:rPr>
              <w:rFonts w:ascii="Times New Roman" w:eastAsiaTheme="minorEastAsia" w:hAnsi="Times New Roman"/>
              <w:sz w:val="24"/>
              <w:szCs w:val="24"/>
              <w:lang w:eastAsia="tr-TR"/>
            </w:rPr>
            <w:t xml:space="preserve"> </w:t>
          </w:r>
          <w:r w:rsidR="002073D2">
            <w:rPr>
              <w:rFonts w:ascii="Times New Roman" w:eastAsiaTheme="minorEastAsia" w:hAnsi="Times New Roman"/>
              <w:sz w:val="24"/>
              <w:szCs w:val="24"/>
              <w:lang w:eastAsia="tr-TR"/>
            </w:rPr>
            <w:t>Yazılımın Bak</w:t>
          </w:r>
          <w:r w:rsidR="009612CA">
            <w:rPr>
              <w:rFonts w:ascii="Times New Roman" w:eastAsiaTheme="minorEastAsia" w:hAnsi="Times New Roman"/>
              <w:sz w:val="24"/>
              <w:szCs w:val="24"/>
              <w:lang w:eastAsia="tr-TR"/>
            </w:rPr>
            <w:t>anlık sunucularına aktarımı 8.14</w:t>
          </w:r>
          <w:r w:rsidR="002073D2">
            <w:rPr>
              <w:rFonts w:ascii="Times New Roman" w:eastAsiaTheme="minorEastAsia" w:hAnsi="Times New Roman"/>
              <w:sz w:val="24"/>
              <w:szCs w:val="24"/>
              <w:lang w:eastAsia="tr-TR"/>
            </w:rPr>
            <w:t xml:space="preserve"> maddesi uyarınca gerçekleştirilecektir.</w:t>
          </w:r>
        </w:p>
        <w:p w14:paraId="66C03D3A" w14:textId="050092B6" w:rsidR="00F82B1B" w:rsidRPr="00427819" w:rsidRDefault="00F82B1B">
          <w:pPr>
            <w:pStyle w:val="ListParagraph2"/>
            <w:numPr>
              <w:ilvl w:val="1"/>
              <w:numId w:val="2"/>
            </w:numPr>
            <w:tabs>
              <w:tab w:val="left" w:pos="-4962"/>
              <w:tab w:val="left" w:pos="-4820"/>
              <w:tab w:val="left" w:pos="567"/>
              <w:tab w:val="left" w:pos="851"/>
              <w:tab w:val="left" w:pos="1276"/>
            </w:tabs>
            <w:spacing w:after="0" w:line="240" w:lineRule="auto"/>
            <w:ind w:left="0" w:firstLine="709"/>
            <w:jc w:val="both"/>
            <w:rPr>
              <w:rFonts w:ascii="Times New Roman" w:eastAsiaTheme="minorEastAsia" w:hAnsi="Times New Roman"/>
              <w:sz w:val="24"/>
              <w:szCs w:val="24"/>
              <w:lang w:eastAsia="tr-TR"/>
            </w:rPr>
          </w:pPr>
          <w:r w:rsidRPr="00427819">
            <w:rPr>
              <w:rFonts w:ascii="Times New Roman" w:eastAsiaTheme="minorEastAsia" w:hAnsi="Times New Roman"/>
              <w:sz w:val="24"/>
              <w:szCs w:val="24"/>
              <w:lang w:eastAsia="tr-TR"/>
            </w:rPr>
            <w:t xml:space="preserve">Yüklenici, </w:t>
          </w:r>
          <w:r w:rsidR="005B7819" w:rsidRPr="00427819">
            <w:rPr>
              <w:rFonts w:ascii="Times New Roman" w:eastAsiaTheme="minorEastAsia" w:hAnsi="Times New Roman"/>
              <w:sz w:val="24"/>
              <w:szCs w:val="24"/>
              <w:lang w:eastAsia="tr-TR"/>
            </w:rPr>
            <w:t>yazılım</w:t>
          </w:r>
          <w:r w:rsidR="00BC46BF" w:rsidRPr="00427819">
            <w:rPr>
              <w:rFonts w:ascii="Times New Roman" w:eastAsiaTheme="minorEastAsia" w:hAnsi="Times New Roman"/>
              <w:sz w:val="24"/>
              <w:szCs w:val="24"/>
              <w:lang w:eastAsia="tr-TR"/>
            </w:rPr>
            <w:t>ın iyileştirilmesine</w:t>
          </w:r>
          <w:r w:rsidR="00F11F27" w:rsidRPr="00427819">
            <w:rPr>
              <w:rFonts w:ascii="Times New Roman" w:eastAsiaTheme="minorEastAsia" w:hAnsi="Times New Roman"/>
              <w:sz w:val="24"/>
              <w:szCs w:val="24"/>
              <w:lang w:eastAsia="tr-TR"/>
            </w:rPr>
            <w:t xml:space="preserve"> ve geliştirmesi</w:t>
          </w:r>
          <w:r w:rsidR="00BC46BF" w:rsidRPr="00427819">
            <w:rPr>
              <w:rFonts w:ascii="Times New Roman" w:eastAsiaTheme="minorEastAsia" w:hAnsi="Times New Roman"/>
              <w:sz w:val="24"/>
              <w:szCs w:val="24"/>
              <w:lang w:eastAsia="tr-TR"/>
            </w:rPr>
            <w:t xml:space="preserve"> </w:t>
          </w:r>
          <w:r w:rsidRPr="00427819">
            <w:rPr>
              <w:rFonts w:ascii="Times New Roman" w:eastAsiaTheme="minorEastAsia" w:hAnsi="Times New Roman"/>
              <w:sz w:val="24"/>
              <w:szCs w:val="24"/>
              <w:lang w:eastAsia="tr-TR"/>
            </w:rPr>
            <w:t xml:space="preserve">kapsamındaki hizmetlerin </w:t>
          </w:r>
          <w:r w:rsidR="008A3F58" w:rsidRPr="00427819">
            <w:rPr>
              <w:rFonts w:ascii="Times New Roman" w:eastAsiaTheme="minorEastAsia" w:hAnsi="Times New Roman"/>
              <w:sz w:val="24"/>
              <w:szCs w:val="24"/>
              <w:lang w:eastAsia="tr-TR"/>
            </w:rPr>
            <w:t>teknik ş</w:t>
          </w:r>
          <w:r w:rsidR="00BC6C44" w:rsidRPr="00427819">
            <w:rPr>
              <w:rFonts w:ascii="Times New Roman" w:eastAsiaTheme="minorEastAsia" w:hAnsi="Times New Roman"/>
              <w:sz w:val="24"/>
              <w:szCs w:val="24"/>
              <w:lang w:eastAsia="tr-TR"/>
            </w:rPr>
            <w:t>artname</w:t>
          </w:r>
          <w:r w:rsidRPr="00427819">
            <w:rPr>
              <w:rFonts w:ascii="Times New Roman" w:eastAsiaTheme="minorEastAsia" w:hAnsi="Times New Roman"/>
              <w:sz w:val="24"/>
              <w:szCs w:val="24"/>
              <w:lang w:eastAsia="tr-TR"/>
            </w:rPr>
            <w:t>ye uygun olarak yürütülmesini</w:t>
          </w:r>
          <w:r w:rsidR="00BC46BF" w:rsidRPr="00427819">
            <w:rPr>
              <w:rFonts w:ascii="Times New Roman" w:eastAsiaTheme="minorEastAsia" w:hAnsi="Times New Roman"/>
              <w:sz w:val="24"/>
              <w:szCs w:val="24"/>
              <w:lang w:eastAsia="tr-TR"/>
            </w:rPr>
            <w:t xml:space="preserve"> sağlamakla</w:t>
          </w:r>
          <w:r w:rsidRPr="00427819">
            <w:rPr>
              <w:rFonts w:ascii="Times New Roman" w:eastAsiaTheme="minorEastAsia" w:hAnsi="Times New Roman"/>
              <w:sz w:val="24"/>
              <w:szCs w:val="24"/>
              <w:lang w:eastAsia="tr-TR"/>
            </w:rPr>
            <w:t xml:space="preserve"> ve </w:t>
          </w:r>
          <w:r w:rsidR="0095712D">
            <w:rPr>
              <w:rFonts w:ascii="Times New Roman" w:eastAsiaTheme="minorEastAsia" w:hAnsi="Times New Roman"/>
              <w:sz w:val="24"/>
              <w:szCs w:val="24"/>
              <w:lang w:eastAsia="tr-TR"/>
            </w:rPr>
            <w:t>i</w:t>
          </w:r>
          <w:r w:rsidRPr="00427819">
            <w:rPr>
              <w:rFonts w:ascii="Times New Roman" w:eastAsiaTheme="minorEastAsia" w:hAnsi="Times New Roman"/>
              <w:sz w:val="24"/>
              <w:szCs w:val="24"/>
              <w:lang w:eastAsia="tr-TR"/>
            </w:rPr>
            <w:t>dare ile</w:t>
          </w:r>
          <w:r w:rsidR="0095712D">
            <w:rPr>
              <w:rFonts w:ascii="Times New Roman" w:eastAsiaTheme="minorEastAsia" w:hAnsi="Times New Roman"/>
              <w:sz w:val="24"/>
              <w:szCs w:val="24"/>
              <w:lang w:eastAsia="tr-TR"/>
            </w:rPr>
            <w:t xml:space="preserve"> işbirliği ve</w:t>
          </w:r>
          <w:r w:rsidRPr="00427819">
            <w:rPr>
              <w:rFonts w:ascii="Times New Roman" w:eastAsiaTheme="minorEastAsia" w:hAnsi="Times New Roman"/>
              <w:sz w:val="24"/>
              <w:szCs w:val="24"/>
              <w:lang w:eastAsia="tr-TR"/>
            </w:rPr>
            <w:t xml:space="preserve"> koordinasyon</w:t>
          </w:r>
          <w:r w:rsidR="0095712D">
            <w:rPr>
              <w:rFonts w:ascii="Times New Roman" w:eastAsiaTheme="minorEastAsia" w:hAnsi="Times New Roman"/>
              <w:sz w:val="24"/>
              <w:szCs w:val="24"/>
              <w:lang w:eastAsia="tr-TR"/>
            </w:rPr>
            <w:t xml:space="preserve"> içinde </w:t>
          </w:r>
          <w:r w:rsidR="00BC46BF" w:rsidRPr="00427819">
            <w:rPr>
              <w:rFonts w:ascii="Times New Roman" w:eastAsiaTheme="minorEastAsia" w:hAnsi="Times New Roman"/>
              <w:sz w:val="24"/>
              <w:szCs w:val="24"/>
              <w:lang w:eastAsia="tr-TR"/>
            </w:rPr>
            <w:t>çalışmakla</w:t>
          </w:r>
          <w:r w:rsidRPr="00427819">
            <w:rPr>
              <w:rFonts w:ascii="Times New Roman" w:eastAsiaTheme="minorEastAsia" w:hAnsi="Times New Roman"/>
              <w:sz w:val="24"/>
              <w:szCs w:val="24"/>
              <w:lang w:eastAsia="tr-TR"/>
            </w:rPr>
            <w:t xml:space="preserve"> yükümlüdür. </w:t>
          </w:r>
        </w:p>
        <w:p w14:paraId="679360AF" w14:textId="2C3DEE06" w:rsidR="009E5149" w:rsidRPr="00427819" w:rsidRDefault="009E5149">
          <w:pPr>
            <w:pStyle w:val="ListParagraph2"/>
            <w:numPr>
              <w:ilvl w:val="1"/>
              <w:numId w:val="2"/>
            </w:numPr>
            <w:tabs>
              <w:tab w:val="left" w:pos="567"/>
              <w:tab w:val="left" w:pos="851"/>
              <w:tab w:val="left" w:pos="1276"/>
            </w:tabs>
            <w:spacing w:after="0" w:line="240" w:lineRule="auto"/>
            <w:ind w:left="0" w:firstLine="709"/>
            <w:jc w:val="both"/>
            <w:rPr>
              <w:rFonts w:ascii="Times New Roman" w:hAnsi="Times New Roman"/>
              <w:sz w:val="24"/>
              <w:szCs w:val="24"/>
            </w:rPr>
          </w:pPr>
          <w:r w:rsidRPr="00427819">
            <w:rPr>
              <w:rFonts w:ascii="Times New Roman" w:hAnsi="Times New Roman"/>
              <w:sz w:val="24"/>
              <w:szCs w:val="24"/>
            </w:rPr>
            <w:t xml:space="preserve">Yüklenicinin sorumluluğu altındaki iş ve işlemler, </w:t>
          </w:r>
          <w:r w:rsidR="00C87B7E" w:rsidRPr="00427819">
            <w:rPr>
              <w:rFonts w:ascii="Times New Roman" w:hAnsi="Times New Roman"/>
              <w:sz w:val="24"/>
              <w:szCs w:val="24"/>
            </w:rPr>
            <w:t xml:space="preserve">bu şartnamede sunulan ve açılış toplantısıyla </w:t>
          </w:r>
          <w:r w:rsidR="000463D0">
            <w:rPr>
              <w:rFonts w:ascii="Times New Roman" w:hAnsi="Times New Roman"/>
              <w:sz w:val="24"/>
              <w:szCs w:val="24"/>
            </w:rPr>
            <w:t>i</w:t>
          </w:r>
          <w:r w:rsidRPr="00427819">
            <w:rPr>
              <w:rFonts w:ascii="Times New Roman" w:hAnsi="Times New Roman"/>
              <w:sz w:val="24"/>
              <w:szCs w:val="24"/>
            </w:rPr>
            <w:t xml:space="preserve">darece </w:t>
          </w:r>
          <w:r w:rsidR="00C87B7E" w:rsidRPr="00427819">
            <w:rPr>
              <w:rFonts w:ascii="Times New Roman" w:hAnsi="Times New Roman"/>
              <w:sz w:val="24"/>
              <w:szCs w:val="24"/>
            </w:rPr>
            <w:t>onaylanacak</w:t>
          </w:r>
          <w:r w:rsidRPr="00427819">
            <w:rPr>
              <w:rFonts w:ascii="Times New Roman" w:hAnsi="Times New Roman"/>
              <w:sz w:val="24"/>
              <w:szCs w:val="24"/>
            </w:rPr>
            <w:t xml:space="preserve"> </w:t>
          </w:r>
          <w:r w:rsidR="00C87B7E" w:rsidRPr="00427819">
            <w:rPr>
              <w:rFonts w:ascii="Times New Roman" w:hAnsi="Times New Roman"/>
              <w:sz w:val="24"/>
              <w:szCs w:val="24"/>
            </w:rPr>
            <w:t xml:space="preserve">çalışma takvimi </w:t>
          </w:r>
          <w:proofErr w:type="gramStart"/>
          <w:r w:rsidRPr="00427819">
            <w:rPr>
              <w:rFonts w:ascii="Times New Roman" w:hAnsi="Times New Roman"/>
              <w:sz w:val="24"/>
              <w:szCs w:val="24"/>
            </w:rPr>
            <w:t>dahilinde</w:t>
          </w:r>
          <w:proofErr w:type="gramEnd"/>
          <w:r w:rsidRPr="00427819">
            <w:rPr>
              <w:rFonts w:ascii="Times New Roman" w:hAnsi="Times New Roman"/>
              <w:sz w:val="24"/>
              <w:szCs w:val="24"/>
            </w:rPr>
            <w:t xml:space="preserve"> gerçekleştirilecek</w:t>
          </w:r>
          <w:r w:rsidR="00E75B8F" w:rsidRPr="00427819">
            <w:rPr>
              <w:rFonts w:ascii="Times New Roman" w:hAnsi="Times New Roman"/>
              <w:sz w:val="24"/>
              <w:szCs w:val="24"/>
            </w:rPr>
            <w:t xml:space="preserve"> olup; </w:t>
          </w:r>
          <w:r w:rsidR="00847FDB" w:rsidRPr="00427819">
            <w:rPr>
              <w:rFonts w:ascii="Times New Roman" w:hAnsi="Times New Roman"/>
              <w:sz w:val="24"/>
              <w:szCs w:val="24"/>
            </w:rPr>
            <w:t>takvim</w:t>
          </w:r>
          <w:r w:rsidR="000463D0">
            <w:rPr>
              <w:rFonts w:ascii="Times New Roman" w:hAnsi="Times New Roman"/>
              <w:sz w:val="24"/>
              <w:szCs w:val="24"/>
            </w:rPr>
            <w:t xml:space="preserve"> değişiklikleri ancak</w:t>
          </w:r>
          <w:r w:rsidR="00847FDB" w:rsidRPr="00427819">
            <w:rPr>
              <w:rFonts w:ascii="Times New Roman" w:hAnsi="Times New Roman"/>
              <w:sz w:val="24"/>
              <w:szCs w:val="24"/>
            </w:rPr>
            <w:t xml:space="preserve"> idarenin onayıyla</w:t>
          </w:r>
          <w:r w:rsidR="000463D0">
            <w:rPr>
              <w:rFonts w:ascii="Times New Roman" w:hAnsi="Times New Roman"/>
              <w:sz w:val="24"/>
              <w:szCs w:val="24"/>
            </w:rPr>
            <w:t xml:space="preserve"> mümkün olabilecektir.</w:t>
          </w:r>
        </w:p>
        <w:p w14:paraId="1BF11941" w14:textId="00FC2555" w:rsidR="009E5149" w:rsidRPr="0090117D" w:rsidRDefault="002D32BA">
          <w:pPr>
            <w:pStyle w:val="ListParagraph2"/>
            <w:numPr>
              <w:ilvl w:val="1"/>
              <w:numId w:val="2"/>
            </w:numPr>
            <w:tabs>
              <w:tab w:val="left" w:pos="567"/>
              <w:tab w:val="left" w:pos="851"/>
              <w:tab w:val="left" w:pos="1276"/>
            </w:tabs>
            <w:spacing w:after="0" w:line="240" w:lineRule="auto"/>
            <w:ind w:left="0" w:firstLine="709"/>
            <w:jc w:val="both"/>
            <w:rPr>
              <w:rFonts w:ascii="Times New Roman" w:hAnsi="Times New Roman"/>
              <w:sz w:val="24"/>
              <w:szCs w:val="24"/>
            </w:rPr>
          </w:pPr>
          <w:r w:rsidRPr="0090117D">
            <w:rPr>
              <w:rFonts w:ascii="Times New Roman" w:hAnsi="Times New Roman"/>
              <w:sz w:val="24"/>
              <w:szCs w:val="24"/>
            </w:rPr>
            <w:t xml:space="preserve">Yüklenici </w:t>
          </w:r>
          <w:r w:rsidR="0064159B" w:rsidRPr="0090117D">
            <w:rPr>
              <w:rFonts w:ascii="Times New Roman" w:hAnsi="Times New Roman"/>
              <w:sz w:val="24"/>
              <w:szCs w:val="24"/>
            </w:rPr>
            <w:t>idareye</w:t>
          </w:r>
          <w:r w:rsidRPr="0090117D">
            <w:rPr>
              <w:rFonts w:ascii="Times New Roman" w:hAnsi="Times New Roman"/>
              <w:sz w:val="24"/>
              <w:szCs w:val="24"/>
            </w:rPr>
            <w:t xml:space="preserve"> yapmış olduğu iş ve işlemlerle ilgili raporlar sunar. Yüklenici İdare tarafından uygun görülen ve onaylanan İş </w:t>
          </w:r>
          <w:proofErr w:type="spellStart"/>
          <w:r w:rsidRPr="0090117D">
            <w:rPr>
              <w:rFonts w:ascii="Times New Roman" w:hAnsi="Times New Roman"/>
              <w:sz w:val="24"/>
              <w:szCs w:val="24"/>
            </w:rPr>
            <w:t>Termin</w:t>
          </w:r>
          <w:proofErr w:type="spellEnd"/>
          <w:r w:rsidRPr="0090117D">
            <w:rPr>
              <w:rFonts w:ascii="Times New Roman" w:hAnsi="Times New Roman"/>
              <w:sz w:val="24"/>
              <w:szCs w:val="24"/>
            </w:rPr>
            <w:t xml:space="preserve"> planı çerçevesinde yapılan her türlü işlem ve geliştirmelerle ilgili olarak </w:t>
          </w:r>
          <w:proofErr w:type="gramStart"/>
          <w:r w:rsidRPr="0090117D">
            <w:rPr>
              <w:rFonts w:ascii="Times New Roman" w:hAnsi="Times New Roman"/>
              <w:sz w:val="24"/>
              <w:szCs w:val="24"/>
            </w:rPr>
            <w:t>revizyon</w:t>
          </w:r>
          <w:proofErr w:type="gramEnd"/>
          <w:r w:rsidRPr="0090117D">
            <w:rPr>
              <w:rFonts w:ascii="Times New Roman" w:hAnsi="Times New Roman"/>
              <w:sz w:val="24"/>
              <w:szCs w:val="24"/>
            </w:rPr>
            <w:t xml:space="preserve"> işinin başlangıcından bitimine kadar geçen süre içerisinde her ayın ilk haftası geçen aya ait faaliyet raporunu </w:t>
          </w:r>
          <w:r w:rsidR="0064159B" w:rsidRPr="0090117D">
            <w:rPr>
              <w:rFonts w:ascii="Times New Roman" w:hAnsi="Times New Roman"/>
              <w:sz w:val="24"/>
              <w:szCs w:val="24"/>
            </w:rPr>
            <w:t>idareye</w:t>
          </w:r>
          <w:r w:rsidRPr="0090117D">
            <w:rPr>
              <w:rFonts w:ascii="Times New Roman" w:hAnsi="Times New Roman"/>
              <w:sz w:val="24"/>
              <w:szCs w:val="24"/>
            </w:rPr>
            <w:t xml:space="preserve"> suna</w:t>
          </w:r>
          <w:r w:rsidR="00B917BE" w:rsidRPr="0090117D">
            <w:rPr>
              <w:rFonts w:ascii="Times New Roman" w:hAnsi="Times New Roman"/>
              <w:sz w:val="24"/>
              <w:szCs w:val="24"/>
            </w:rPr>
            <w:t>caktır.</w:t>
          </w:r>
          <w:r w:rsidR="009E5149" w:rsidRPr="0090117D">
            <w:rPr>
              <w:rFonts w:ascii="Times New Roman" w:hAnsi="Times New Roman"/>
              <w:sz w:val="24"/>
              <w:szCs w:val="24"/>
            </w:rPr>
            <w:t xml:space="preserve"> </w:t>
          </w:r>
        </w:p>
        <w:p w14:paraId="0B6299E0" w14:textId="0BF1622D" w:rsidR="009E5149" w:rsidRPr="00427819" w:rsidRDefault="009E5149">
          <w:pPr>
            <w:pStyle w:val="ListParagraph2"/>
            <w:numPr>
              <w:ilvl w:val="1"/>
              <w:numId w:val="2"/>
            </w:numPr>
            <w:tabs>
              <w:tab w:val="left" w:pos="567"/>
              <w:tab w:val="left" w:pos="851"/>
              <w:tab w:val="left" w:pos="993"/>
              <w:tab w:val="left" w:pos="1276"/>
            </w:tabs>
            <w:spacing w:after="0" w:line="240" w:lineRule="auto"/>
            <w:ind w:left="0" w:firstLine="709"/>
            <w:jc w:val="both"/>
            <w:rPr>
              <w:rFonts w:ascii="Times New Roman" w:hAnsi="Times New Roman"/>
              <w:bCs/>
              <w:color w:val="00B050"/>
              <w:sz w:val="24"/>
              <w:szCs w:val="24"/>
            </w:rPr>
          </w:pPr>
          <w:r w:rsidRPr="00427819">
            <w:rPr>
              <w:rFonts w:ascii="Times New Roman" w:hAnsi="Times New Roman"/>
              <w:bCs/>
              <w:sz w:val="24"/>
              <w:szCs w:val="24"/>
            </w:rPr>
            <w:t xml:space="preserve">Yüklenici, kendisi tarafından yapılacak her türlü iş ve işlem sürecinde </w:t>
          </w:r>
          <w:r w:rsidRPr="00427819">
            <w:rPr>
              <w:rFonts w:ascii="Times New Roman" w:hAnsi="Times New Roman"/>
              <w:sz w:val="24"/>
              <w:szCs w:val="24"/>
            </w:rPr>
            <w:t xml:space="preserve">mevcut </w:t>
          </w:r>
          <w:r w:rsidR="002D32BA" w:rsidRPr="00427819">
            <w:rPr>
              <w:rFonts w:ascii="Times New Roman" w:hAnsi="Times New Roman"/>
              <w:sz w:val="24"/>
              <w:szCs w:val="24"/>
            </w:rPr>
            <w:t>yazılımın</w:t>
          </w:r>
          <w:r w:rsidRPr="00427819">
            <w:rPr>
              <w:rFonts w:ascii="Times New Roman" w:hAnsi="Times New Roman"/>
              <w:sz w:val="24"/>
              <w:szCs w:val="24"/>
            </w:rPr>
            <w:t xml:space="preserve"> </w:t>
          </w:r>
          <w:r w:rsidRPr="00427819">
            <w:rPr>
              <w:rFonts w:ascii="Times New Roman" w:hAnsi="Times New Roman"/>
              <w:bCs/>
              <w:sz w:val="24"/>
              <w:szCs w:val="24"/>
            </w:rPr>
            <w:t>çalışmasında aksamaya mahal vermeyecektir.</w:t>
          </w:r>
        </w:p>
        <w:p w14:paraId="60B5CFE2" w14:textId="1E3937D1" w:rsidR="009E5149" w:rsidRPr="00427819" w:rsidRDefault="009E5149">
          <w:pPr>
            <w:pStyle w:val="ListParagraph2"/>
            <w:numPr>
              <w:ilvl w:val="1"/>
              <w:numId w:val="2"/>
            </w:numPr>
            <w:tabs>
              <w:tab w:val="left" w:pos="567"/>
              <w:tab w:val="left" w:pos="900"/>
              <w:tab w:val="left" w:pos="993"/>
              <w:tab w:val="left" w:pos="1276"/>
            </w:tabs>
            <w:spacing w:after="0" w:line="240" w:lineRule="auto"/>
            <w:ind w:left="0" w:firstLine="709"/>
            <w:jc w:val="both"/>
            <w:rPr>
              <w:rFonts w:ascii="Times New Roman" w:hAnsi="Times New Roman"/>
              <w:color w:val="00B050"/>
              <w:sz w:val="24"/>
              <w:szCs w:val="24"/>
            </w:rPr>
          </w:pPr>
          <w:r w:rsidRPr="00427819">
            <w:rPr>
              <w:rFonts w:ascii="Times New Roman" w:hAnsi="Times New Roman"/>
              <w:bCs/>
              <w:sz w:val="24"/>
              <w:szCs w:val="24"/>
            </w:rPr>
            <w:t xml:space="preserve">Yüklenici, </w:t>
          </w:r>
          <w:r w:rsidR="0064159B">
            <w:rPr>
              <w:rFonts w:ascii="Times New Roman" w:hAnsi="Times New Roman"/>
              <w:bCs/>
              <w:sz w:val="24"/>
              <w:szCs w:val="24"/>
            </w:rPr>
            <w:t>işbu t</w:t>
          </w:r>
          <w:r w:rsidR="00BC6C44" w:rsidRPr="00427819">
            <w:rPr>
              <w:rFonts w:ascii="Times New Roman" w:hAnsi="Times New Roman"/>
              <w:bCs/>
              <w:sz w:val="24"/>
              <w:szCs w:val="24"/>
            </w:rPr>
            <w:t>ekn</w:t>
          </w:r>
          <w:r w:rsidR="00714FF1" w:rsidRPr="00427819">
            <w:rPr>
              <w:rFonts w:ascii="Times New Roman" w:hAnsi="Times New Roman"/>
              <w:bCs/>
              <w:sz w:val="24"/>
              <w:szCs w:val="24"/>
            </w:rPr>
            <w:t>i</w:t>
          </w:r>
          <w:r w:rsidR="00BC6C44" w:rsidRPr="00427819">
            <w:rPr>
              <w:rFonts w:ascii="Times New Roman" w:hAnsi="Times New Roman"/>
              <w:bCs/>
              <w:sz w:val="24"/>
              <w:szCs w:val="24"/>
            </w:rPr>
            <w:t xml:space="preserve">k </w:t>
          </w:r>
          <w:r w:rsidR="0064159B">
            <w:rPr>
              <w:rFonts w:ascii="Times New Roman" w:hAnsi="Times New Roman"/>
              <w:bCs/>
              <w:sz w:val="24"/>
              <w:szCs w:val="24"/>
            </w:rPr>
            <w:t>ş</w:t>
          </w:r>
          <w:r w:rsidR="00BC6C44" w:rsidRPr="00427819">
            <w:rPr>
              <w:rFonts w:ascii="Times New Roman" w:hAnsi="Times New Roman"/>
              <w:bCs/>
              <w:sz w:val="24"/>
              <w:szCs w:val="24"/>
            </w:rPr>
            <w:t xml:space="preserve">artname doğrultusunda </w:t>
          </w:r>
          <w:r w:rsidRPr="00427819">
            <w:rPr>
              <w:rFonts w:ascii="Times New Roman" w:hAnsi="Times New Roman"/>
              <w:bCs/>
              <w:sz w:val="24"/>
              <w:szCs w:val="24"/>
            </w:rPr>
            <w:t>yaptığı müdahalelerde</w:t>
          </w:r>
          <w:r w:rsidRPr="00427819">
            <w:rPr>
              <w:rFonts w:ascii="Times New Roman" w:hAnsi="Times New Roman"/>
              <w:sz w:val="24"/>
              <w:szCs w:val="24"/>
            </w:rPr>
            <w:t xml:space="preserve"> kendisinin sebep olduğu </w:t>
          </w:r>
          <w:proofErr w:type="spellStart"/>
          <w:r w:rsidR="002D32BA" w:rsidRPr="00427819">
            <w:rPr>
              <w:rFonts w:ascii="Times New Roman" w:hAnsi="Times New Roman"/>
              <w:sz w:val="24"/>
              <w:szCs w:val="24"/>
            </w:rPr>
            <w:t>yazılımsal</w:t>
          </w:r>
          <w:proofErr w:type="spellEnd"/>
          <w:r w:rsidR="002D32BA" w:rsidRPr="00427819">
            <w:rPr>
              <w:rFonts w:ascii="Times New Roman" w:hAnsi="Times New Roman"/>
              <w:sz w:val="24"/>
              <w:szCs w:val="24"/>
            </w:rPr>
            <w:t xml:space="preserve"> </w:t>
          </w:r>
          <w:r w:rsidRPr="00427819">
            <w:rPr>
              <w:rFonts w:ascii="Times New Roman" w:hAnsi="Times New Roman"/>
              <w:sz w:val="24"/>
              <w:szCs w:val="24"/>
            </w:rPr>
            <w:t>tüm arıza ve hasarlardan sorumlu olup</w:t>
          </w:r>
          <w:r w:rsidR="0064159B">
            <w:rPr>
              <w:rFonts w:ascii="Times New Roman" w:hAnsi="Times New Roman"/>
              <w:sz w:val="24"/>
              <w:szCs w:val="24"/>
            </w:rPr>
            <w:t>, bunları</w:t>
          </w:r>
          <w:r w:rsidRPr="00427819">
            <w:rPr>
              <w:rFonts w:ascii="Times New Roman" w:hAnsi="Times New Roman"/>
              <w:sz w:val="24"/>
              <w:szCs w:val="24"/>
            </w:rPr>
            <w:t xml:space="preserve"> gidermekle mükelleftir. Bu nedenle </w:t>
          </w:r>
          <w:r w:rsidR="0064159B">
            <w:rPr>
              <w:rFonts w:ascii="Times New Roman" w:hAnsi="Times New Roman"/>
              <w:sz w:val="24"/>
              <w:szCs w:val="24"/>
            </w:rPr>
            <w:t>i</w:t>
          </w:r>
          <w:r w:rsidRPr="00427819">
            <w:rPr>
              <w:rFonts w:ascii="Times New Roman" w:hAnsi="Times New Roman"/>
              <w:sz w:val="24"/>
              <w:szCs w:val="24"/>
            </w:rPr>
            <w:t xml:space="preserve">darenin karşılaşacağı sorun ve müeyyidelere karşı sorumludur. </w:t>
          </w:r>
        </w:p>
        <w:p w14:paraId="07838795" w14:textId="27A09991" w:rsidR="009E5149" w:rsidRPr="00427819" w:rsidRDefault="0064159B">
          <w:pPr>
            <w:pStyle w:val="ListParagraph2"/>
            <w:numPr>
              <w:ilvl w:val="1"/>
              <w:numId w:val="2"/>
            </w:numPr>
            <w:tabs>
              <w:tab w:val="left" w:pos="567"/>
              <w:tab w:val="left" w:pos="851"/>
              <w:tab w:val="left" w:pos="993"/>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Yüklenici, s</w:t>
          </w:r>
          <w:r w:rsidR="00D35717" w:rsidRPr="00427819">
            <w:rPr>
              <w:rFonts w:ascii="Times New Roman" w:hAnsi="Times New Roman"/>
              <w:sz w:val="24"/>
              <w:szCs w:val="24"/>
            </w:rPr>
            <w:t xml:space="preserve">özleşme süresince </w:t>
          </w:r>
          <w:r>
            <w:rPr>
              <w:rFonts w:ascii="Times New Roman" w:hAnsi="Times New Roman"/>
              <w:sz w:val="24"/>
              <w:szCs w:val="24"/>
            </w:rPr>
            <w:t>i</w:t>
          </w:r>
          <w:r w:rsidR="008834B0" w:rsidRPr="00427819">
            <w:rPr>
              <w:rFonts w:ascii="Times New Roman" w:hAnsi="Times New Roman"/>
              <w:sz w:val="24"/>
              <w:szCs w:val="24"/>
            </w:rPr>
            <w:t>d</w:t>
          </w:r>
          <w:r w:rsidR="00AB4486" w:rsidRPr="00427819">
            <w:rPr>
              <w:rFonts w:ascii="Times New Roman" w:hAnsi="Times New Roman"/>
              <w:sz w:val="24"/>
              <w:szCs w:val="24"/>
            </w:rPr>
            <w:t>arece</w:t>
          </w:r>
          <w:r w:rsidR="00F11F27" w:rsidRPr="00427819">
            <w:rPr>
              <w:rFonts w:ascii="Times New Roman" w:hAnsi="Times New Roman"/>
              <w:sz w:val="24"/>
              <w:szCs w:val="24"/>
            </w:rPr>
            <w:t xml:space="preserve"> </w:t>
          </w:r>
          <w:r w:rsidR="009E5149" w:rsidRPr="00427819">
            <w:rPr>
              <w:rFonts w:ascii="Times New Roman" w:hAnsi="Times New Roman"/>
              <w:sz w:val="24"/>
              <w:szCs w:val="24"/>
            </w:rPr>
            <w:t>sunucuların taşınması durumunda yazılım</w:t>
          </w:r>
          <w:r w:rsidR="00B478CD" w:rsidRPr="00427819">
            <w:rPr>
              <w:rFonts w:ascii="Times New Roman" w:hAnsi="Times New Roman"/>
              <w:sz w:val="24"/>
              <w:szCs w:val="24"/>
            </w:rPr>
            <w:t>ların</w:t>
          </w:r>
          <w:r w:rsidR="009E5149" w:rsidRPr="00427819">
            <w:rPr>
              <w:rFonts w:ascii="Times New Roman" w:hAnsi="Times New Roman"/>
              <w:sz w:val="24"/>
              <w:szCs w:val="24"/>
            </w:rPr>
            <w:t xml:space="preserve"> aktarılması ve gerekli koordinasyonun yapılması</w:t>
          </w:r>
          <w:r>
            <w:rPr>
              <w:rFonts w:ascii="Times New Roman" w:hAnsi="Times New Roman"/>
              <w:sz w:val="24"/>
              <w:szCs w:val="24"/>
            </w:rPr>
            <w:t xml:space="preserve"> işlemlerini</w:t>
          </w:r>
          <w:r w:rsidR="009E5149" w:rsidRPr="00427819">
            <w:rPr>
              <w:rFonts w:ascii="Times New Roman" w:hAnsi="Times New Roman"/>
              <w:sz w:val="24"/>
              <w:szCs w:val="24"/>
            </w:rPr>
            <w:t xml:space="preserve"> gerçekleştirilecektir.</w:t>
          </w:r>
          <w:r w:rsidR="00D35717" w:rsidRPr="00427819">
            <w:rPr>
              <w:rFonts w:ascii="Times New Roman" w:hAnsi="Times New Roman"/>
              <w:sz w:val="24"/>
              <w:szCs w:val="24"/>
            </w:rPr>
            <w:t xml:space="preserve"> </w:t>
          </w:r>
        </w:p>
        <w:p w14:paraId="5BF521E3" w14:textId="0EBE318A" w:rsidR="009E5149" w:rsidRPr="00427819" w:rsidRDefault="009E5149">
          <w:pPr>
            <w:pStyle w:val="ListParagraph2"/>
            <w:numPr>
              <w:ilvl w:val="1"/>
              <w:numId w:val="2"/>
            </w:numPr>
            <w:tabs>
              <w:tab w:val="left" w:pos="567"/>
              <w:tab w:val="left" w:pos="851"/>
              <w:tab w:val="left" w:pos="993"/>
              <w:tab w:val="left" w:pos="1276"/>
            </w:tabs>
            <w:spacing w:after="0" w:line="240" w:lineRule="auto"/>
            <w:ind w:left="0" w:firstLine="709"/>
            <w:jc w:val="both"/>
            <w:rPr>
              <w:rFonts w:ascii="Times New Roman" w:hAnsi="Times New Roman"/>
              <w:sz w:val="24"/>
              <w:szCs w:val="24"/>
            </w:rPr>
          </w:pPr>
          <w:r w:rsidRPr="00427819">
            <w:rPr>
              <w:rFonts w:ascii="Times New Roman" w:hAnsi="Times New Roman"/>
              <w:sz w:val="24"/>
              <w:szCs w:val="24"/>
            </w:rPr>
            <w:t xml:space="preserve">Yüklenici tarafından </w:t>
          </w:r>
          <w:r w:rsidR="00B14EC2" w:rsidRPr="00427819">
            <w:rPr>
              <w:rFonts w:ascii="Times New Roman" w:hAnsi="Times New Roman"/>
              <w:sz w:val="24"/>
              <w:szCs w:val="24"/>
            </w:rPr>
            <w:t xml:space="preserve">oluşturulan ve </w:t>
          </w:r>
          <w:r w:rsidRPr="00427819">
            <w:rPr>
              <w:rFonts w:ascii="Times New Roman" w:hAnsi="Times New Roman"/>
              <w:sz w:val="24"/>
              <w:szCs w:val="24"/>
            </w:rPr>
            <w:t>geliştirilen modül</w:t>
          </w:r>
          <w:r w:rsidR="00B14EC2" w:rsidRPr="00427819">
            <w:rPr>
              <w:rFonts w:ascii="Times New Roman" w:hAnsi="Times New Roman"/>
              <w:sz w:val="24"/>
              <w:szCs w:val="24"/>
            </w:rPr>
            <w:t>ler</w:t>
          </w:r>
          <w:r w:rsidRPr="00427819">
            <w:rPr>
              <w:rFonts w:ascii="Times New Roman" w:hAnsi="Times New Roman"/>
              <w:sz w:val="24"/>
              <w:szCs w:val="24"/>
            </w:rPr>
            <w:t>, iyileştirme ve güncellemeler</w:t>
          </w:r>
          <w:r w:rsidR="00B14EC2" w:rsidRPr="00427819">
            <w:rPr>
              <w:rFonts w:ascii="Times New Roman" w:hAnsi="Times New Roman"/>
              <w:sz w:val="24"/>
              <w:szCs w:val="24"/>
            </w:rPr>
            <w:t xml:space="preserve">, yazılım ve sistemler arası </w:t>
          </w:r>
          <w:proofErr w:type="gramStart"/>
          <w:r w:rsidR="00B14EC2" w:rsidRPr="00427819">
            <w:rPr>
              <w:rFonts w:ascii="Times New Roman" w:hAnsi="Times New Roman"/>
              <w:sz w:val="24"/>
              <w:szCs w:val="24"/>
            </w:rPr>
            <w:t>entegrasyon</w:t>
          </w:r>
          <w:proofErr w:type="gramEnd"/>
          <w:r w:rsidRPr="00427819">
            <w:rPr>
              <w:rFonts w:ascii="Times New Roman" w:hAnsi="Times New Roman"/>
              <w:sz w:val="24"/>
              <w:szCs w:val="24"/>
            </w:rPr>
            <w:t xml:space="preserve"> </w:t>
          </w:r>
          <w:r w:rsidR="00FC52B1" w:rsidRPr="00427819">
            <w:rPr>
              <w:rFonts w:ascii="Times New Roman" w:hAnsi="Times New Roman"/>
              <w:sz w:val="24"/>
              <w:szCs w:val="24"/>
            </w:rPr>
            <w:t xml:space="preserve">iş süresince </w:t>
          </w:r>
          <w:r w:rsidRPr="00427819">
            <w:rPr>
              <w:rFonts w:ascii="Times New Roman" w:hAnsi="Times New Roman"/>
              <w:sz w:val="24"/>
              <w:szCs w:val="24"/>
            </w:rPr>
            <w:t>yüklenici garantisinde olacaktır.</w:t>
          </w:r>
        </w:p>
        <w:p w14:paraId="786D35C5" w14:textId="57302099" w:rsidR="00D35717" w:rsidRPr="0090117D" w:rsidRDefault="00D35717">
          <w:pPr>
            <w:pStyle w:val="ListeParagraf"/>
            <w:numPr>
              <w:ilvl w:val="1"/>
              <w:numId w:val="2"/>
            </w:numPr>
            <w:tabs>
              <w:tab w:val="num" w:pos="1276"/>
            </w:tabs>
            <w:spacing w:after="0"/>
            <w:ind w:left="0" w:firstLine="709"/>
            <w:jc w:val="both"/>
            <w:rPr>
              <w:rFonts w:ascii="Times New Roman" w:hAnsi="Times New Roman" w:cs="Times New Roman"/>
              <w:color w:val="000000"/>
              <w:sz w:val="24"/>
              <w:szCs w:val="24"/>
            </w:rPr>
          </w:pPr>
          <w:r w:rsidRPr="0090117D">
            <w:rPr>
              <w:rFonts w:ascii="Times New Roman" w:hAnsi="Times New Roman" w:cs="Times New Roman"/>
              <w:color w:val="000000"/>
              <w:sz w:val="24"/>
              <w:szCs w:val="24"/>
            </w:rPr>
            <w:t xml:space="preserve">Sistemin </w:t>
          </w:r>
          <w:r w:rsidR="0064159B" w:rsidRPr="0090117D">
            <w:rPr>
              <w:rFonts w:ascii="Times New Roman" w:hAnsi="Times New Roman" w:cs="Times New Roman"/>
              <w:color w:val="000000"/>
              <w:sz w:val="24"/>
              <w:szCs w:val="24"/>
            </w:rPr>
            <w:t>g</w:t>
          </w:r>
          <w:r w:rsidRPr="0090117D">
            <w:rPr>
              <w:rFonts w:ascii="Times New Roman" w:hAnsi="Times New Roman" w:cs="Times New Roman"/>
              <w:color w:val="000000"/>
              <w:sz w:val="24"/>
              <w:szCs w:val="24"/>
            </w:rPr>
            <w:t>aranti süresi sözleşmenin bitim tarihinden itibaren</w:t>
          </w:r>
          <w:r w:rsidR="0064159B" w:rsidRPr="0090117D">
            <w:rPr>
              <w:rFonts w:ascii="Times New Roman" w:hAnsi="Times New Roman" w:cs="Times New Roman"/>
              <w:color w:val="000000"/>
              <w:sz w:val="24"/>
              <w:szCs w:val="24"/>
            </w:rPr>
            <w:t xml:space="preserve"> bir</w:t>
          </w:r>
          <w:r w:rsidRPr="0090117D">
            <w:rPr>
              <w:rFonts w:ascii="Times New Roman" w:hAnsi="Times New Roman" w:cs="Times New Roman"/>
              <w:color w:val="000000"/>
              <w:sz w:val="24"/>
              <w:szCs w:val="24"/>
            </w:rPr>
            <w:t xml:space="preserve"> </w:t>
          </w:r>
          <w:r w:rsidR="0064159B" w:rsidRPr="0090117D">
            <w:rPr>
              <w:rFonts w:ascii="Times New Roman" w:hAnsi="Times New Roman" w:cs="Times New Roman"/>
              <w:color w:val="000000"/>
              <w:sz w:val="24"/>
              <w:szCs w:val="24"/>
            </w:rPr>
            <w:t>(</w:t>
          </w:r>
          <w:r w:rsidR="003D668C" w:rsidRPr="0090117D">
            <w:rPr>
              <w:rFonts w:ascii="Times New Roman" w:hAnsi="Times New Roman" w:cs="Times New Roman"/>
              <w:color w:val="000000"/>
              <w:sz w:val="24"/>
              <w:szCs w:val="24"/>
            </w:rPr>
            <w:t>1</w:t>
          </w:r>
          <w:r w:rsidR="0064159B" w:rsidRPr="0090117D">
            <w:rPr>
              <w:rFonts w:ascii="Times New Roman" w:hAnsi="Times New Roman" w:cs="Times New Roman"/>
              <w:color w:val="000000"/>
              <w:sz w:val="24"/>
              <w:szCs w:val="24"/>
            </w:rPr>
            <w:t>)</w:t>
          </w:r>
          <w:r w:rsidR="00B14EC2" w:rsidRPr="0090117D">
            <w:rPr>
              <w:rFonts w:ascii="Times New Roman" w:hAnsi="Times New Roman" w:cs="Times New Roman"/>
              <w:color w:val="000000"/>
              <w:sz w:val="24"/>
              <w:szCs w:val="24"/>
            </w:rPr>
            <w:t xml:space="preserve"> </w:t>
          </w:r>
          <w:r w:rsidR="00847FDB" w:rsidRPr="0090117D">
            <w:rPr>
              <w:rFonts w:ascii="Times New Roman" w:hAnsi="Times New Roman" w:cs="Times New Roman"/>
              <w:color w:val="000000"/>
              <w:sz w:val="24"/>
              <w:szCs w:val="24"/>
            </w:rPr>
            <w:t>yıldır.</w:t>
          </w:r>
        </w:p>
        <w:p w14:paraId="659B7614" w14:textId="721BCA6B" w:rsidR="004B69AE" w:rsidRPr="00427819" w:rsidRDefault="009E5149">
          <w:pPr>
            <w:pStyle w:val="ListParagraph2"/>
            <w:numPr>
              <w:ilvl w:val="1"/>
              <w:numId w:val="2"/>
            </w:numPr>
            <w:tabs>
              <w:tab w:val="left" w:pos="567"/>
              <w:tab w:val="left" w:pos="851"/>
              <w:tab w:val="left" w:pos="993"/>
              <w:tab w:val="left" w:pos="1276"/>
            </w:tabs>
            <w:spacing w:after="0" w:line="240" w:lineRule="auto"/>
            <w:ind w:left="0" w:firstLine="709"/>
            <w:jc w:val="both"/>
            <w:rPr>
              <w:rFonts w:ascii="Times New Roman" w:hAnsi="Times New Roman"/>
              <w:sz w:val="24"/>
              <w:szCs w:val="24"/>
            </w:rPr>
          </w:pPr>
          <w:r w:rsidRPr="00427819">
            <w:rPr>
              <w:rFonts w:ascii="Times New Roman" w:hAnsi="Times New Roman"/>
              <w:sz w:val="24"/>
              <w:szCs w:val="24"/>
            </w:rPr>
            <w:t>Yüklenici elektrik kesintisi vb. sebeplerden yazılımda ortaya çıkacak aksaklıkları gider</w:t>
          </w:r>
          <w:r w:rsidR="00BF7194" w:rsidRPr="00427819">
            <w:rPr>
              <w:rFonts w:ascii="Times New Roman" w:hAnsi="Times New Roman"/>
              <w:sz w:val="24"/>
              <w:szCs w:val="24"/>
            </w:rPr>
            <w:t>ilmesinden sorumludur.</w:t>
          </w:r>
        </w:p>
        <w:p w14:paraId="76276FD8" w14:textId="62C9A43C" w:rsidR="004B69AE" w:rsidRPr="00427819" w:rsidRDefault="00570219">
          <w:pPr>
            <w:pStyle w:val="ListParagraph2"/>
            <w:numPr>
              <w:ilvl w:val="1"/>
              <w:numId w:val="2"/>
            </w:numPr>
            <w:tabs>
              <w:tab w:val="left" w:pos="567"/>
              <w:tab w:val="left" w:pos="851"/>
              <w:tab w:val="left" w:pos="993"/>
              <w:tab w:val="left" w:pos="1276"/>
            </w:tabs>
            <w:spacing w:after="0" w:line="240" w:lineRule="auto"/>
            <w:ind w:left="0" w:firstLine="709"/>
            <w:jc w:val="both"/>
            <w:rPr>
              <w:rFonts w:ascii="Times New Roman" w:hAnsi="Times New Roman"/>
              <w:sz w:val="24"/>
              <w:szCs w:val="24"/>
            </w:rPr>
          </w:pPr>
          <w:r w:rsidRPr="00427819">
            <w:rPr>
              <w:rFonts w:ascii="Times New Roman" w:hAnsi="Times New Roman"/>
              <w:sz w:val="24"/>
              <w:szCs w:val="24"/>
            </w:rPr>
            <w:t xml:space="preserve">Yüklenici, yazılım geliştirme ve test işlemlerini test sunucusu üzerinde gerçekleştirecek; tamamlanan ve testleri başarıyla sonuçlanan geliştirmeleri, </w:t>
          </w:r>
          <w:r w:rsidR="0064159B">
            <w:rPr>
              <w:rFonts w:ascii="Times New Roman" w:hAnsi="Times New Roman"/>
              <w:sz w:val="24"/>
              <w:szCs w:val="24"/>
            </w:rPr>
            <w:t>i</w:t>
          </w:r>
          <w:r w:rsidRPr="00427819">
            <w:rPr>
              <w:rFonts w:ascii="Times New Roman" w:hAnsi="Times New Roman"/>
              <w:sz w:val="24"/>
              <w:szCs w:val="24"/>
            </w:rPr>
            <w:t xml:space="preserve">darenin onayı ve bilgisi dâhilinde canlı (uygulama) sunucusuna aktaracak, bu işlemleri </w:t>
          </w:r>
          <w:r w:rsidR="0064159B">
            <w:rPr>
              <w:rFonts w:ascii="Times New Roman" w:hAnsi="Times New Roman"/>
              <w:sz w:val="24"/>
              <w:szCs w:val="24"/>
            </w:rPr>
            <w:t>i</w:t>
          </w:r>
          <w:r w:rsidRPr="00427819">
            <w:rPr>
              <w:rFonts w:ascii="Times New Roman" w:hAnsi="Times New Roman"/>
              <w:sz w:val="24"/>
              <w:szCs w:val="24"/>
            </w:rPr>
            <w:t xml:space="preserve">darenin belirlediği </w:t>
          </w:r>
          <w:r w:rsidR="0064159B">
            <w:rPr>
              <w:rFonts w:ascii="Times New Roman" w:hAnsi="Times New Roman"/>
              <w:sz w:val="24"/>
              <w:szCs w:val="24"/>
            </w:rPr>
            <w:t xml:space="preserve">dönemlerde </w:t>
          </w:r>
          <w:r w:rsidRPr="00427819">
            <w:rPr>
              <w:rFonts w:ascii="Times New Roman" w:hAnsi="Times New Roman"/>
              <w:sz w:val="24"/>
              <w:szCs w:val="24"/>
            </w:rPr>
            <w:t xml:space="preserve">gerçekleştirecek ve her yükleme sonrasında </w:t>
          </w:r>
          <w:r w:rsidR="0064159B">
            <w:rPr>
              <w:rFonts w:ascii="Times New Roman" w:hAnsi="Times New Roman"/>
              <w:sz w:val="24"/>
              <w:szCs w:val="24"/>
            </w:rPr>
            <w:t>i</w:t>
          </w:r>
          <w:r w:rsidRPr="00427819">
            <w:rPr>
              <w:rFonts w:ascii="Times New Roman" w:hAnsi="Times New Roman"/>
              <w:sz w:val="24"/>
              <w:szCs w:val="24"/>
            </w:rPr>
            <w:t>dareyi e-posta yoluyla bilgilendirecektir.</w:t>
          </w:r>
        </w:p>
        <w:p w14:paraId="3EF07B84" w14:textId="6CAE7DFE" w:rsidR="00DC38AB" w:rsidRPr="00427819" w:rsidRDefault="009E5149">
          <w:pPr>
            <w:pStyle w:val="ListParagraph2"/>
            <w:numPr>
              <w:ilvl w:val="1"/>
              <w:numId w:val="2"/>
            </w:numPr>
            <w:tabs>
              <w:tab w:val="left" w:pos="567"/>
              <w:tab w:val="left" w:pos="851"/>
              <w:tab w:val="left" w:pos="993"/>
              <w:tab w:val="left" w:pos="1276"/>
            </w:tabs>
            <w:spacing w:after="0" w:line="240" w:lineRule="auto"/>
            <w:ind w:left="0" w:firstLine="709"/>
            <w:jc w:val="both"/>
            <w:rPr>
              <w:rFonts w:ascii="Times New Roman" w:hAnsi="Times New Roman"/>
              <w:sz w:val="24"/>
              <w:szCs w:val="24"/>
            </w:rPr>
          </w:pPr>
          <w:r w:rsidRPr="00427819">
            <w:rPr>
              <w:rFonts w:ascii="Times New Roman" w:hAnsi="Times New Roman"/>
              <w:sz w:val="24"/>
              <w:szCs w:val="24"/>
            </w:rPr>
            <w:t xml:space="preserve">Yüklenici, </w:t>
          </w:r>
          <w:r w:rsidR="0064159B">
            <w:rPr>
              <w:rFonts w:ascii="Times New Roman" w:hAnsi="Times New Roman"/>
              <w:sz w:val="24"/>
              <w:szCs w:val="24"/>
            </w:rPr>
            <w:t>i</w:t>
          </w:r>
          <w:r w:rsidRPr="00427819">
            <w:rPr>
              <w:rFonts w:ascii="Times New Roman" w:hAnsi="Times New Roman"/>
              <w:sz w:val="24"/>
              <w:szCs w:val="24"/>
            </w:rPr>
            <w:t>darece hazırlanacak olan gizlilik ve tarafsızlık beyannamesi</w:t>
          </w:r>
          <w:r w:rsidR="00C715E9" w:rsidRPr="00427819">
            <w:rPr>
              <w:rFonts w:ascii="Times New Roman" w:hAnsi="Times New Roman"/>
              <w:sz w:val="24"/>
              <w:szCs w:val="24"/>
            </w:rPr>
            <w:t>ni</w:t>
          </w:r>
          <w:r w:rsidRPr="00427819">
            <w:rPr>
              <w:rFonts w:ascii="Times New Roman" w:hAnsi="Times New Roman"/>
              <w:sz w:val="24"/>
              <w:szCs w:val="24"/>
            </w:rPr>
            <w:t xml:space="preserve"> imzalayacaktır.</w:t>
          </w:r>
        </w:p>
        <w:p w14:paraId="49DA5A02" w14:textId="59D31544" w:rsidR="00703C84" w:rsidRPr="00427819" w:rsidRDefault="00B478CD">
          <w:pPr>
            <w:pStyle w:val="ListeParagraf"/>
            <w:numPr>
              <w:ilvl w:val="1"/>
              <w:numId w:val="2"/>
            </w:numPr>
            <w:tabs>
              <w:tab w:val="num" w:pos="1276"/>
            </w:tabs>
            <w:spacing w:after="0" w:line="240" w:lineRule="auto"/>
            <w:ind w:left="0" w:firstLine="709"/>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sz w:val="24"/>
              <w:szCs w:val="24"/>
              <w:lang w:eastAsia="en-US"/>
            </w:rPr>
            <w:t xml:space="preserve">Yazılım </w:t>
          </w:r>
          <w:r w:rsidR="00F11F27" w:rsidRPr="00427819">
            <w:rPr>
              <w:rFonts w:ascii="Times New Roman" w:eastAsia="Times New Roman" w:hAnsi="Times New Roman" w:cs="Times New Roman"/>
              <w:sz w:val="24"/>
              <w:szCs w:val="24"/>
              <w:lang w:eastAsia="en-US"/>
            </w:rPr>
            <w:t>tarafından yönetilemeyen hatalar için standart hata sayfaları çık</w:t>
          </w:r>
          <w:r w:rsidRPr="00427819">
            <w:rPr>
              <w:rFonts w:ascii="Times New Roman" w:eastAsia="Times New Roman" w:hAnsi="Times New Roman" w:cs="Times New Roman"/>
              <w:sz w:val="24"/>
              <w:szCs w:val="24"/>
              <w:lang w:eastAsia="en-US"/>
            </w:rPr>
            <w:t>acak</w:t>
          </w:r>
          <w:r w:rsidR="00F11F27" w:rsidRPr="00427819">
            <w:rPr>
              <w:rFonts w:ascii="Times New Roman" w:eastAsia="Times New Roman" w:hAnsi="Times New Roman" w:cs="Times New Roman"/>
              <w:sz w:val="24"/>
              <w:szCs w:val="24"/>
              <w:lang w:eastAsia="en-US"/>
            </w:rPr>
            <w:t>, yönetilebilen hatalar için anlaşılabilir</w:t>
          </w:r>
          <w:r w:rsidRPr="00427819">
            <w:rPr>
              <w:rFonts w:ascii="Times New Roman" w:eastAsia="Times New Roman" w:hAnsi="Times New Roman" w:cs="Times New Roman"/>
              <w:sz w:val="24"/>
              <w:szCs w:val="24"/>
              <w:lang w:eastAsia="en-US"/>
            </w:rPr>
            <w:t xml:space="preserve"> hata mesajları gösterilecektir.</w:t>
          </w:r>
        </w:p>
        <w:p w14:paraId="7AF5861B" w14:textId="773EBE23" w:rsidR="00155845" w:rsidRPr="00427819" w:rsidRDefault="00155845">
          <w:pPr>
            <w:pStyle w:val="ListeParagraf"/>
            <w:numPr>
              <w:ilvl w:val="1"/>
              <w:numId w:val="2"/>
            </w:numPr>
            <w:tabs>
              <w:tab w:val="num" w:pos="851"/>
            </w:tabs>
            <w:spacing w:after="0" w:line="240" w:lineRule="auto"/>
            <w:ind w:left="0" w:firstLine="709"/>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sz w:val="24"/>
              <w:szCs w:val="24"/>
              <w:lang w:eastAsia="en-US"/>
            </w:rPr>
            <w:t xml:space="preserve">Bakanlık tarafından yazılım üzerinde güvenlik </w:t>
          </w:r>
          <w:r w:rsidR="0064159B" w:rsidRPr="00427819">
            <w:rPr>
              <w:rFonts w:ascii="Times New Roman" w:eastAsia="Times New Roman" w:hAnsi="Times New Roman" w:cs="Times New Roman"/>
              <w:sz w:val="24"/>
              <w:szCs w:val="24"/>
              <w:lang w:eastAsia="en-US"/>
            </w:rPr>
            <w:t>z</w:t>
          </w:r>
          <w:r w:rsidR="0064159B">
            <w:rPr>
              <w:rFonts w:ascii="Times New Roman" w:eastAsia="Times New Roman" w:hAnsi="Times New Roman" w:cs="Times New Roman"/>
              <w:sz w:val="24"/>
              <w:szCs w:val="24"/>
              <w:lang w:eastAsia="en-US"/>
            </w:rPr>
            <w:t>a</w:t>
          </w:r>
          <w:r w:rsidR="0064159B" w:rsidRPr="00427819">
            <w:rPr>
              <w:rFonts w:ascii="Times New Roman" w:eastAsia="Times New Roman" w:hAnsi="Times New Roman" w:cs="Times New Roman"/>
              <w:sz w:val="24"/>
              <w:szCs w:val="24"/>
              <w:lang w:eastAsia="en-US"/>
            </w:rPr>
            <w:t>fiyetleri</w:t>
          </w:r>
          <w:r w:rsidRPr="00427819">
            <w:rPr>
              <w:rFonts w:ascii="Times New Roman" w:eastAsia="Times New Roman" w:hAnsi="Times New Roman" w:cs="Times New Roman"/>
              <w:sz w:val="24"/>
              <w:szCs w:val="24"/>
              <w:lang w:eastAsia="en-US"/>
            </w:rPr>
            <w:t xml:space="preserve"> tespit edilmesi durumunda, </w:t>
          </w:r>
          <w:r w:rsidR="00651346" w:rsidRPr="00427819">
            <w:rPr>
              <w:rFonts w:ascii="Times New Roman" w:eastAsia="Times New Roman" w:hAnsi="Times New Roman" w:cs="Times New Roman"/>
              <w:sz w:val="24"/>
              <w:szCs w:val="24"/>
              <w:lang w:eastAsia="en-US"/>
            </w:rPr>
            <w:t xml:space="preserve">işin süresi ve sonrasındaki garanti süreci boyunca </w:t>
          </w:r>
          <w:r w:rsidRPr="00427819">
            <w:rPr>
              <w:rFonts w:ascii="Times New Roman" w:eastAsia="Times New Roman" w:hAnsi="Times New Roman" w:cs="Times New Roman"/>
              <w:sz w:val="24"/>
              <w:szCs w:val="24"/>
              <w:lang w:eastAsia="en-US"/>
            </w:rPr>
            <w:t xml:space="preserve">ilgili zafiyetler </w:t>
          </w:r>
          <w:r w:rsidR="0064159B">
            <w:rPr>
              <w:rFonts w:ascii="Times New Roman" w:eastAsia="Times New Roman" w:hAnsi="Times New Roman" w:cs="Times New Roman"/>
              <w:sz w:val="24"/>
              <w:szCs w:val="24"/>
              <w:lang w:eastAsia="en-US"/>
            </w:rPr>
            <w:t>y</w:t>
          </w:r>
          <w:r w:rsidRPr="00427819">
            <w:rPr>
              <w:rFonts w:ascii="Times New Roman" w:eastAsia="Times New Roman" w:hAnsi="Times New Roman" w:cs="Times New Roman"/>
              <w:sz w:val="24"/>
              <w:szCs w:val="24"/>
              <w:lang w:eastAsia="en-US"/>
            </w:rPr>
            <w:t>üklenici tarafından giderilecektir.</w:t>
          </w:r>
        </w:p>
        <w:p w14:paraId="63DEDE5D" w14:textId="5C202B03" w:rsidR="00C82A29" w:rsidRPr="00C82A29" w:rsidRDefault="00155845" w:rsidP="00C82A29">
          <w:pPr>
            <w:pStyle w:val="ListeParagraf"/>
            <w:numPr>
              <w:ilvl w:val="1"/>
              <w:numId w:val="2"/>
            </w:numPr>
            <w:tabs>
              <w:tab w:val="num" w:pos="851"/>
            </w:tabs>
            <w:spacing w:after="0" w:line="240" w:lineRule="auto"/>
            <w:ind w:left="0" w:firstLine="709"/>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sz w:val="24"/>
              <w:szCs w:val="24"/>
              <w:lang w:eastAsia="en-US"/>
            </w:rPr>
            <w:t xml:space="preserve">Yüklenici </w:t>
          </w:r>
          <w:r w:rsidR="0064159B">
            <w:rPr>
              <w:rFonts w:ascii="Times New Roman" w:eastAsia="Times New Roman" w:hAnsi="Times New Roman" w:cs="Times New Roman"/>
              <w:sz w:val="24"/>
              <w:szCs w:val="24"/>
              <w:lang w:eastAsia="en-US"/>
            </w:rPr>
            <w:t>i</w:t>
          </w:r>
          <w:r w:rsidR="00B14EC2" w:rsidRPr="00427819">
            <w:rPr>
              <w:rFonts w:ascii="Times New Roman" w:eastAsia="Times New Roman" w:hAnsi="Times New Roman" w:cs="Times New Roman"/>
              <w:sz w:val="24"/>
              <w:szCs w:val="24"/>
              <w:lang w:eastAsia="en-US"/>
            </w:rPr>
            <w:t>darenin belirleyeceği bir tarihte</w:t>
          </w:r>
          <w:r w:rsidR="00302104" w:rsidRPr="00427819">
            <w:rPr>
              <w:rFonts w:ascii="Times New Roman" w:eastAsia="Times New Roman" w:hAnsi="Times New Roman" w:cs="Times New Roman"/>
              <w:sz w:val="24"/>
              <w:szCs w:val="24"/>
              <w:lang w:eastAsia="en-US"/>
            </w:rPr>
            <w:t xml:space="preserve"> </w:t>
          </w:r>
          <w:r w:rsidRPr="00427819">
            <w:rPr>
              <w:rFonts w:ascii="Times New Roman" w:eastAsia="Times New Roman" w:hAnsi="Times New Roman" w:cs="Times New Roman"/>
              <w:sz w:val="24"/>
              <w:szCs w:val="24"/>
              <w:lang w:eastAsia="en-US"/>
            </w:rPr>
            <w:t>geliştirilen uygulama/</w:t>
          </w:r>
          <w:proofErr w:type="gramStart"/>
          <w:r w:rsidRPr="00427819">
            <w:rPr>
              <w:rFonts w:ascii="Times New Roman" w:eastAsia="Times New Roman" w:hAnsi="Times New Roman" w:cs="Times New Roman"/>
              <w:sz w:val="24"/>
              <w:szCs w:val="24"/>
              <w:lang w:eastAsia="en-US"/>
            </w:rPr>
            <w:t>modül</w:t>
          </w:r>
          <w:proofErr w:type="gramEnd"/>
          <w:r w:rsidRPr="00427819">
            <w:rPr>
              <w:rFonts w:ascii="Times New Roman" w:eastAsia="Times New Roman" w:hAnsi="Times New Roman" w:cs="Times New Roman"/>
              <w:sz w:val="24"/>
              <w:szCs w:val="24"/>
              <w:lang w:eastAsia="en-US"/>
            </w:rPr>
            <w:t xml:space="preserve"> için TSE tarafından verilen </w:t>
          </w:r>
          <w:r w:rsidRPr="00427819">
            <w:rPr>
              <w:rFonts w:ascii="Times New Roman" w:eastAsia="Times New Roman" w:hAnsi="Times New Roman" w:cs="Times New Roman"/>
              <w:bCs/>
              <w:sz w:val="24"/>
              <w:szCs w:val="24"/>
              <w:lang w:eastAsia="en-US"/>
            </w:rPr>
            <w:t>TS 13638/T</w:t>
          </w:r>
          <w:r w:rsidR="00B14EC2" w:rsidRPr="00427819">
            <w:rPr>
              <w:rFonts w:ascii="Times New Roman" w:eastAsia="Times New Roman" w:hAnsi="Times New Roman" w:cs="Times New Roman"/>
              <w:bCs/>
              <w:sz w:val="24"/>
              <w:szCs w:val="24"/>
              <w:lang w:eastAsia="en-US"/>
            </w:rPr>
            <w:t>2</w:t>
          </w:r>
          <w:r w:rsidRPr="00427819">
            <w:rPr>
              <w:rFonts w:ascii="Times New Roman" w:eastAsia="Times New Roman" w:hAnsi="Times New Roman" w:cs="Times New Roman"/>
              <w:bCs/>
              <w:sz w:val="24"/>
              <w:szCs w:val="24"/>
              <w:lang w:eastAsia="en-US"/>
            </w:rPr>
            <w:t xml:space="preserve"> Onaylı Sızma Testi</w:t>
          </w:r>
          <w:r w:rsidRPr="00427819">
            <w:rPr>
              <w:rFonts w:ascii="Times New Roman" w:eastAsia="Times New Roman" w:hAnsi="Times New Roman" w:cs="Times New Roman"/>
              <w:sz w:val="24"/>
              <w:szCs w:val="24"/>
              <w:lang w:eastAsia="en-US"/>
            </w:rPr>
            <w:t xml:space="preserve"> Firma belgesine sahip firmalardan A veya B yetkinlik seviyesine sahip olanlara sızma testi yaptıracaktır. Test raporları</w:t>
          </w:r>
          <w:r w:rsidR="0064159B">
            <w:rPr>
              <w:rFonts w:ascii="Times New Roman" w:eastAsia="Times New Roman" w:hAnsi="Times New Roman" w:cs="Times New Roman"/>
              <w:sz w:val="24"/>
              <w:szCs w:val="24"/>
              <w:lang w:eastAsia="en-US"/>
            </w:rPr>
            <w:t xml:space="preserve"> üretiminden sonra en geç 5 işgünü içerisinde</w:t>
          </w:r>
          <w:r w:rsidRPr="00427819">
            <w:rPr>
              <w:rFonts w:ascii="Times New Roman" w:eastAsia="Times New Roman" w:hAnsi="Times New Roman" w:cs="Times New Roman"/>
              <w:sz w:val="24"/>
              <w:szCs w:val="24"/>
              <w:lang w:eastAsia="en-US"/>
            </w:rPr>
            <w:t xml:space="preserve"> </w:t>
          </w:r>
          <w:proofErr w:type="spellStart"/>
          <w:r w:rsidR="0064159B">
            <w:rPr>
              <w:rFonts w:ascii="Times New Roman" w:eastAsia="Times New Roman" w:hAnsi="Times New Roman" w:cs="Times New Roman"/>
              <w:sz w:val="24"/>
              <w:szCs w:val="24"/>
              <w:lang w:eastAsia="en-US"/>
            </w:rPr>
            <w:t>i</w:t>
          </w:r>
          <w:r w:rsidRPr="00427819">
            <w:rPr>
              <w:rFonts w:ascii="Times New Roman" w:eastAsia="Times New Roman" w:hAnsi="Times New Roman" w:cs="Times New Roman"/>
              <w:sz w:val="24"/>
              <w:szCs w:val="24"/>
              <w:lang w:eastAsia="en-US"/>
            </w:rPr>
            <w:t>dare’ye</w:t>
          </w:r>
          <w:proofErr w:type="spellEnd"/>
          <w:r w:rsidRPr="00427819">
            <w:rPr>
              <w:rFonts w:ascii="Times New Roman" w:eastAsia="Times New Roman" w:hAnsi="Times New Roman" w:cs="Times New Roman"/>
              <w:sz w:val="24"/>
              <w:szCs w:val="24"/>
              <w:lang w:eastAsia="en-US"/>
            </w:rPr>
            <w:t xml:space="preserve"> teslim edilecektir.</w:t>
          </w:r>
          <w:r w:rsidR="004D1FDA">
            <w:rPr>
              <w:rFonts w:ascii="Times New Roman" w:eastAsia="Times New Roman" w:hAnsi="Times New Roman" w:cs="Times New Roman"/>
              <w:sz w:val="24"/>
              <w:szCs w:val="24"/>
              <w:lang w:eastAsia="en-US"/>
            </w:rPr>
            <w:t xml:space="preserve"> </w:t>
          </w:r>
        </w:p>
        <w:p w14:paraId="21E5AAAD" w14:textId="591EF0F3" w:rsidR="00155845" w:rsidRPr="00427819" w:rsidRDefault="00155845">
          <w:pPr>
            <w:pStyle w:val="ListeParagraf"/>
            <w:numPr>
              <w:ilvl w:val="1"/>
              <w:numId w:val="2"/>
            </w:numPr>
            <w:tabs>
              <w:tab w:val="left" w:pos="1276"/>
            </w:tabs>
            <w:spacing w:after="0" w:line="240" w:lineRule="auto"/>
            <w:ind w:left="0" w:firstLine="709"/>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sz w:val="24"/>
              <w:szCs w:val="24"/>
              <w:lang w:eastAsia="en-US"/>
            </w:rPr>
            <w:lastRenderedPageBreak/>
            <w:t>Geliştirilen</w:t>
          </w:r>
          <w:r w:rsidR="0038265D" w:rsidRPr="00427819">
            <w:rPr>
              <w:rFonts w:ascii="Times New Roman" w:eastAsia="Times New Roman" w:hAnsi="Times New Roman" w:cs="Times New Roman"/>
              <w:sz w:val="24"/>
              <w:szCs w:val="24"/>
              <w:lang w:eastAsia="en-US"/>
            </w:rPr>
            <w:t xml:space="preserve"> </w:t>
          </w:r>
          <w:r w:rsidR="00B14EC2" w:rsidRPr="00427819">
            <w:rPr>
              <w:rFonts w:ascii="Times New Roman" w:eastAsia="Times New Roman" w:hAnsi="Times New Roman" w:cs="Times New Roman"/>
              <w:sz w:val="24"/>
              <w:szCs w:val="24"/>
              <w:lang w:eastAsia="en-US"/>
            </w:rPr>
            <w:t>sistem</w:t>
          </w:r>
          <w:r w:rsidRPr="00427819">
            <w:rPr>
              <w:rFonts w:ascii="Times New Roman" w:eastAsia="Times New Roman" w:hAnsi="Times New Roman" w:cs="Times New Roman"/>
              <w:sz w:val="24"/>
              <w:szCs w:val="24"/>
              <w:lang w:eastAsia="en-US"/>
            </w:rPr>
            <w:t>/</w:t>
          </w:r>
          <w:proofErr w:type="gramStart"/>
          <w:r w:rsidRPr="00427819">
            <w:rPr>
              <w:rFonts w:ascii="Times New Roman" w:eastAsia="Times New Roman" w:hAnsi="Times New Roman" w:cs="Times New Roman"/>
              <w:sz w:val="24"/>
              <w:szCs w:val="24"/>
              <w:lang w:eastAsia="en-US"/>
            </w:rPr>
            <w:t>modül</w:t>
          </w:r>
          <w:proofErr w:type="gramEnd"/>
          <w:r w:rsidRPr="00427819">
            <w:rPr>
              <w:rFonts w:ascii="Times New Roman" w:eastAsia="Times New Roman" w:hAnsi="Times New Roman" w:cs="Times New Roman"/>
              <w:sz w:val="24"/>
              <w:szCs w:val="24"/>
              <w:lang w:eastAsia="en-US"/>
            </w:rPr>
            <w:t xml:space="preserve"> üzerinde tespit edilen zafiyetlerin </w:t>
          </w:r>
          <w:r w:rsidR="0064159B">
            <w:rPr>
              <w:rFonts w:ascii="Times New Roman" w:eastAsia="Times New Roman" w:hAnsi="Times New Roman" w:cs="Times New Roman"/>
              <w:sz w:val="24"/>
              <w:szCs w:val="24"/>
              <w:lang w:eastAsia="en-US"/>
            </w:rPr>
            <w:t>y</w:t>
          </w:r>
          <w:r w:rsidRPr="00427819">
            <w:rPr>
              <w:rFonts w:ascii="Times New Roman" w:eastAsia="Times New Roman" w:hAnsi="Times New Roman" w:cs="Times New Roman"/>
              <w:sz w:val="24"/>
              <w:szCs w:val="24"/>
              <w:lang w:eastAsia="en-US"/>
            </w:rPr>
            <w:t>üklenici tarafından düzeltilmesinden sonra zafiyetlerin giderildiğinden ve zafiyetlerin giderilmesine ilişkin yürütülen çalışmaların yeni zafiyetlere neden olmadığından emin olmak üzere doğrulama testi gerçekleştirilecek ve varsa problemleri giderene kadar iyileştirme ve doğrulama test adımları tekrarlanacaktır. Bu adım tamamlanmadan</w:t>
          </w:r>
          <w:r w:rsidR="0064159B">
            <w:rPr>
              <w:rFonts w:ascii="Times New Roman" w:eastAsia="Times New Roman" w:hAnsi="Times New Roman" w:cs="Times New Roman"/>
              <w:sz w:val="24"/>
              <w:szCs w:val="24"/>
              <w:lang w:eastAsia="en-US"/>
            </w:rPr>
            <w:t xml:space="preserve"> ve sistemin sorunsuz çalıştığından emin olunmadan</w:t>
          </w:r>
          <w:r w:rsidRPr="00427819">
            <w:rPr>
              <w:rFonts w:ascii="Times New Roman" w:eastAsia="Times New Roman" w:hAnsi="Times New Roman" w:cs="Times New Roman"/>
              <w:sz w:val="24"/>
              <w:szCs w:val="24"/>
              <w:lang w:eastAsia="en-US"/>
            </w:rPr>
            <w:t xml:space="preserve"> uygulama hizmete alınmayacaktır.</w:t>
          </w:r>
        </w:p>
        <w:p w14:paraId="4D7F6574" w14:textId="130E7279" w:rsidR="00FA485C" w:rsidRPr="00427819" w:rsidRDefault="00FA485C">
          <w:pPr>
            <w:pStyle w:val="ListeParagraf"/>
            <w:numPr>
              <w:ilvl w:val="1"/>
              <w:numId w:val="2"/>
            </w:numPr>
            <w:spacing w:after="0" w:line="240" w:lineRule="auto"/>
            <w:ind w:left="0" w:firstLine="709"/>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sz w:val="24"/>
              <w:szCs w:val="24"/>
              <w:lang w:eastAsia="en-US"/>
            </w:rPr>
            <w:t xml:space="preserve">Yüklenici, iş tanımı kapsamında geliştirilecek veya bakımı yapılacak uygulamalara ilişkin Proje Yönetimi Sistematiği çerçevesinde </w:t>
          </w:r>
          <w:r w:rsidR="00DA0ECD" w:rsidRPr="00427819">
            <w:rPr>
              <w:rFonts w:ascii="Times New Roman" w:eastAsia="Times New Roman" w:hAnsi="Times New Roman" w:cs="Times New Roman"/>
              <w:sz w:val="24"/>
              <w:szCs w:val="24"/>
              <w:lang w:eastAsia="en-US"/>
            </w:rPr>
            <w:t xml:space="preserve">iş başlangıcında belirlenecek </w:t>
          </w:r>
          <w:r w:rsidRPr="00427819">
            <w:rPr>
              <w:rFonts w:ascii="Times New Roman" w:eastAsia="Times New Roman" w:hAnsi="Times New Roman" w:cs="Times New Roman"/>
              <w:sz w:val="24"/>
              <w:szCs w:val="24"/>
              <w:lang w:eastAsia="en-US"/>
            </w:rPr>
            <w:t xml:space="preserve">çıktıları (yazılım mühendisliği ilkelerine göre belgelenmiş kaynak kod ve açıklamalar, dokümanlar, raporlar vb.) ve her türlü eğitim/kullanım materyallerini muayene kabul öncesinde </w:t>
          </w:r>
          <w:r w:rsidR="0064159B">
            <w:rPr>
              <w:rFonts w:ascii="Times New Roman" w:eastAsia="Times New Roman" w:hAnsi="Times New Roman" w:cs="Times New Roman"/>
              <w:sz w:val="24"/>
              <w:szCs w:val="24"/>
              <w:lang w:eastAsia="en-US"/>
            </w:rPr>
            <w:t>i</w:t>
          </w:r>
          <w:r w:rsidRPr="00427819">
            <w:rPr>
              <w:rFonts w:ascii="Times New Roman" w:eastAsia="Times New Roman" w:hAnsi="Times New Roman" w:cs="Times New Roman"/>
              <w:sz w:val="24"/>
              <w:szCs w:val="24"/>
              <w:lang w:eastAsia="en-US"/>
            </w:rPr>
            <w:t>dareye teslim edecektir.</w:t>
          </w:r>
        </w:p>
        <w:p w14:paraId="50851CF8" w14:textId="363CC4D6" w:rsidR="00651346" w:rsidRPr="00427819" w:rsidRDefault="00651346">
          <w:pPr>
            <w:pStyle w:val="ListeParagraf"/>
            <w:numPr>
              <w:ilvl w:val="1"/>
              <w:numId w:val="2"/>
            </w:numPr>
            <w:spacing w:after="0" w:line="240" w:lineRule="auto"/>
            <w:ind w:left="0" w:firstLine="709"/>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sz w:val="24"/>
              <w:szCs w:val="24"/>
              <w:lang w:eastAsia="en-US"/>
            </w:rPr>
            <w:t xml:space="preserve">Yüklenici, iş tanımı kapsamında geliştirilecek ve </w:t>
          </w:r>
          <w:r w:rsidR="00DC1C88">
            <w:rPr>
              <w:rFonts w:ascii="Times New Roman" w:eastAsia="Times New Roman" w:hAnsi="Times New Roman" w:cs="Times New Roman"/>
              <w:sz w:val="24"/>
              <w:szCs w:val="24"/>
              <w:lang w:eastAsia="en-US"/>
            </w:rPr>
            <w:t>i</w:t>
          </w:r>
          <w:r w:rsidRPr="00427819">
            <w:rPr>
              <w:rFonts w:ascii="Times New Roman" w:eastAsia="Times New Roman" w:hAnsi="Times New Roman" w:cs="Times New Roman"/>
              <w:sz w:val="24"/>
              <w:szCs w:val="24"/>
              <w:lang w:eastAsia="en-US"/>
            </w:rPr>
            <w:t xml:space="preserve">dare tarafından iş başlangıcında belirlenecek analiz raporu, akış diyagramları, tasarım raporu gibi çıktıları muayene kabul öncesinde </w:t>
          </w:r>
          <w:r w:rsidR="00DC1C88">
            <w:rPr>
              <w:rFonts w:ascii="Times New Roman" w:eastAsia="Times New Roman" w:hAnsi="Times New Roman" w:cs="Times New Roman"/>
              <w:sz w:val="24"/>
              <w:szCs w:val="24"/>
              <w:lang w:eastAsia="en-US"/>
            </w:rPr>
            <w:t>i</w:t>
          </w:r>
          <w:r w:rsidRPr="00427819">
            <w:rPr>
              <w:rFonts w:ascii="Times New Roman" w:eastAsia="Times New Roman" w:hAnsi="Times New Roman" w:cs="Times New Roman"/>
              <w:sz w:val="24"/>
              <w:szCs w:val="24"/>
              <w:lang w:eastAsia="en-US"/>
            </w:rPr>
            <w:t>dareye teslim edecektir.</w:t>
          </w:r>
        </w:p>
        <w:p w14:paraId="6B790716" w14:textId="709DBCD5" w:rsidR="00155845" w:rsidRPr="00427819" w:rsidRDefault="00A27B78">
          <w:pPr>
            <w:pStyle w:val="ListeParagraf"/>
            <w:numPr>
              <w:ilvl w:val="1"/>
              <w:numId w:val="2"/>
            </w:numPr>
            <w:spacing w:after="0" w:line="240" w:lineRule="auto"/>
            <w:ind w:left="0" w:firstLine="709"/>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sz w:val="24"/>
              <w:szCs w:val="24"/>
              <w:lang w:eastAsia="en-US"/>
            </w:rPr>
            <w:t xml:space="preserve">Sistemi kullanan </w:t>
          </w:r>
          <w:r w:rsidR="00570219" w:rsidRPr="00427819">
            <w:rPr>
              <w:rFonts w:ascii="Times New Roman" w:eastAsia="Times New Roman" w:hAnsi="Times New Roman" w:cs="Times New Roman"/>
              <w:sz w:val="24"/>
              <w:szCs w:val="24"/>
              <w:lang w:eastAsia="en-US"/>
            </w:rPr>
            <w:t>kullanıcılar</w:t>
          </w:r>
          <w:r w:rsidRPr="00427819">
            <w:rPr>
              <w:rFonts w:ascii="Times New Roman" w:eastAsia="Times New Roman" w:hAnsi="Times New Roman" w:cs="Times New Roman"/>
              <w:sz w:val="24"/>
              <w:szCs w:val="24"/>
              <w:lang w:eastAsia="en-US"/>
            </w:rPr>
            <w:t xml:space="preserve"> için kapsamlı eğitim programları düzenlenecektir. Eğitimler, kullanıcıların sistemi verimli ve güvenli bir şekilde kullanabilmeleri için gerekli bilgi ve becerileri kazanmalarını sağlayacaktır. Eğitim modülleri, </w:t>
          </w:r>
          <w:r w:rsidR="00DC1C88">
            <w:rPr>
              <w:rFonts w:ascii="Times New Roman" w:eastAsia="Times New Roman" w:hAnsi="Times New Roman" w:cs="Times New Roman"/>
              <w:sz w:val="24"/>
              <w:szCs w:val="24"/>
              <w:lang w:eastAsia="en-US"/>
            </w:rPr>
            <w:t>çevrimiçi</w:t>
          </w:r>
          <w:r w:rsidRPr="00427819">
            <w:rPr>
              <w:rFonts w:ascii="Times New Roman" w:eastAsia="Times New Roman" w:hAnsi="Times New Roman" w:cs="Times New Roman"/>
              <w:sz w:val="24"/>
              <w:szCs w:val="24"/>
              <w:lang w:eastAsia="en-US"/>
            </w:rPr>
            <w:t>/</w:t>
          </w:r>
          <w:r w:rsidR="00DC1C88">
            <w:rPr>
              <w:rFonts w:ascii="Times New Roman" w:eastAsia="Times New Roman" w:hAnsi="Times New Roman" w:cs="Times New Roman"/>
              <w:sz w:val="24"/>
              <w:szCs w:val="24"/>
              <w:lang w:eastAsia="en-US"/>
            </w:rPr>
            <w:t>sayısal (</w:t>
          </w:r>
          <w:proofErr w:type="gramStart"/>
          <w:r w:rsidR="00DC1C88">
            <w:rPr>
              <w:rFonts w:ascii="Times New Roman" w:eastAsia="Times New Roman" w:hAnsi="Times New Roman" w:cs="Times New Roman"/>
              <w:sz w:val="24"/>
              <w:szCs w:val="24"/>
              <w:lang w:eastAsia="en-US"/>
            </w:rPr>
            <w:t>online</w:t>
          </w:r>
          <w:proofErr w:type="gramEnd"/>
          <w:r w:rsidR="00DC1C88">
            <w:rPr>
              <w:rFonts w:ascii="Times New Roman" w:eastAsia="Times New Roman" w:hAnsi="Times New Roman" w:cs="Times New Roman"/>
              <w:sz w:val="24"/>
              <w:szCs w:val="24"/>
              <w:lang w:eastAsia="en-US"/>
            </w:rPr>
            <w:t>/</w:t>
          </w:r>
          <w:proofErr w:type="spellStart"/>
          <w:r w:rsidR="00DC1C88">
            <w:rPr>
              <w:rFonts w:ascii="Times New Roman" w:eastAsia="Times New Roman" w:hAnsi="Times New Roman" w:cs="Times New Roman"/>
              <w:sz w:val="24"/>
              <w:szCs w:val="24"/>
              <w:lang w:eastAsia="en-US"/>
            </w:rPr>
            <w:t>digital</w:t>
          </w:r>
          <w:proofErr w:type="spellEnd"/>
          <w:r w:rsidR="00DC1C88">
            <w:rPr>
              <w:rFonts w:ascii="Times New Roman" w:eastAsia="Times New Roman" w:hAnsi="Times New Roman" w:cs="Times New Roman"/>
              <w:sz w:val="24"/>
              <w:szCs w:val="24"/>
              <w:lang w:eastAsia="en-US"/>
            </w:rPr>
            <w:t>)</w:t>
          </w:r>
          <w:r w:rsidRPr="00427819">
            <w:rPr>
              <w:rFonts w:ascii="Times New Roman" w:eastAsia="Times New Roman" w:hAnsi="Times New Roman" w:cs="Times New Roman"/>
              <w:sz w:val="24"/>
              <w:szCs w:val="24"/>
              <w:lang w:eastAsia="en-US"/>
            </w:rPr>
            <w:t xml:space="preserve"> rehberler ve video </w:t>
          </w:r>
          <w:r w:rsidR="00DC1C88">
            <w:rPr>
              <w:rFonts w:ascii="Times New Roman" w:eastAsia="Times New Roman" w:hAnsi="Times New Roman" w:cs="Times New Roman"/>
              <w:sz w:val="24"/>
              <w:szCs w:val="24"/>
              <w:lang w:eastAsia="en-US"/>
            </w:rPr>
            <w:t>öğretici (</w:t>
          </w:r>
          <w:proofErr w:type="spellStart"/>
          <w:r w:rsidRPr="00427819">
            <w:rPr>
              <w:rFonts w:ascii="Times New Roman" w:eastAsia="Times New Roman" w:hAnsi="Times New Roman" w:cs="Times New Roman"/>
              <w:sz w:val="24"/>
              <w:szCs w:val="24"/>
              <w:lang w:eastAsia="en-US"/>
            </w:rPr>
            <w:t>tutorial</w:t>
          </w:r>
          <w:proofErr w:type="spellEnd"/>
          <w:r w:rsidR="00DC1C88">
            <w:rPr>
              <w:rFonts w:ascii="Times New Roman" w:eastAsia="Times New Roman" w:hAnsi="Times New Roman" w:cs="Times New Roman"/>
              <w:sz w:val="24"/>
              <w:szCs w:val="24"/>
              <w:lang w:eastAsia="en-US"/>
            </w:rPr>
            <w:t>)</w:t>
          </w:r>
          <w:r w:rsidRPr="00427819">
            <w:rPr>
              <w:rFonts w:ascii="Times New Roman" w:eastAsia="Times New Roman" w:hAnsi="Times New Roman" w:cs="Times New Roman"/>
              <w:sz w:val="24"/>
              <w:szCs w:val="24"/>
              <w:lang w:eastAsia="en-US"/>
            </w:rPr>
            <w:t>’</w:t>
          </w:r>
          <w:proofErr w:type="spellStart"/>
          <w:r w:rsidRPr="00427819">
            <w:rPr>
              <w:rFonts w:ascii="Times New Roman" w:eastAsia="Times New Roman" w:hAnsi="Times New Roman" w:cs="Times New Roman"/>
              <w:sz w:val="24"/>
              <w:szCs w:val="24"/>
              <w:lang w:eastAsia="en-US"/>
            </w:rPr>
            <w:t>lar</w:t>
          </w:r>
          <w:proofErr w:type="spellEnd"/>
          <w:r w:rsidRPr="00427819">
            <w:rPr>
              <w:rFonts w:ascii="Times New Roman" w:eastAsia="Times New Roman" w:hAnsi="Times New Roman" w:cs="Times New Roman"/>
              <w:sz w:val="24"/>
              <w:szCs w:val="24"/>
              <w:lang w:eastAsia="en-US"/>
            </w:rPr>
            <w:t xml:space="preserve"> şeklinde sunulacaktır.</w:t>
          </w:r>
        </w:p>
        <w:p w14:paraId="0A21206D" w14:textId="499C19A2" w:rsidR="009A5F4B" w:rsidRPr="009D31D5" w:rsidRDefault="00427E97">
          <w:pPr>
            <w:pStyle w:val="ListeParagraf"/>
            <w:numPr>
              <w:ilvl w:val="1"/>
              <w:numId w:val="2"/>
            </w:numPr>
            <w:tabs>
              <w:tab w:val="num" w:pos="1418"/>
            </w:tabs>
            <w:spacing w:after="0" w:line="240" w:lineRule="auto"/>
            <w:ind w:left="0" w:firstLine="709"/>
            <w:jc w:val="both"/>
            <w:rPr>
              <w:rFonts w:ascii="Times New Roman" w:eastAsia="Times New Roman" w:hAnsi="Times New Roman" w:cs="Times New Roman"/>
              <w:b/>
              <w:sz w:val="24"/>
              <w:szCs w:val="24"/>
              <w:lang w:val="en-US" w:eastAsia="en-US"/>
            </w:rPr>
          </w:pPr>
          <w:r w:rsidRPr="00427819">
            <w:rPr>
              <w:rFonts w:ascii="Times New Roman" w:eastAsia="Times New Roman" w:hAnsi="Times New Roman" w:cs="Times New Roman"/>
              <w:sz w:val="24"/>
              <w:szCs w:val="24"/>
              <w:lang w:eastAsia="en-US"/>
            </w:rPr>
            <w:t xml:space="preserve">Yüklenici, </w:t>
          </w:r>
          <w:r w:rsidR="00DC1C88">
            <w:rPr>
              <w:rFonts w:ascii="Times New Roman" w:eastAsia="Times New Roman" w:hAnsi="Times New Roman" w:cs="Times New Roman"/>
              <w:sz w:val="24"/>
              <w:szCs w:val="24"/>
              <w:lang w:eastAsia="en-US"/>
            </w:rPr>
            <w:t>t</w:t>
          </w:r>
          <w:r w:rsidR="00FF3FDF" w:rsidRPr="00427819">
            <w:rPr>
              <w:rFonts w:ascii="Times New Roman" w:eastAsia="Times New Roman" w:hAnsi="Times New Roman" w:cs="Times New Roman"/>
              <w:sz w:val="24"/>
              <w:szCs w:val="24"/>
              <w:lang w:eastAsia="en-US"/>
            </w:rPr>
            <w:t xml:space="preserve">eknik </w:t>
          </w:r>
          <w:r w:rsidR="00DC1C88">
            <w:rPr>
              <w:rFonts w:ascii="Times New Roman" w:eastAsia="Times New Roman" w:hAnsi="Times New Roman" w:cs="Times New Roman"/>
              <w:sz w:val="24"/>
              <w:szCs w:val="24"/>
              <w:lang w:eastAsia="en-US"/>
            </w:rPr>
            <w:t>ş</w:t>
          </w:r>
          <w:r w:rsidR="00FF3FDF" w:rsidRPr="00427819">
            <w:rPr>
              <w:rFonts w:ascii="Times New Roman" w:eastAsia="Times New Roman" w:hAnsi="Times New Roman" w:cs="Times New Roman"/>
              <w:sz w:val="24"/>
              <w:szCs w:val="24"/>
              <w:lang w:eastAsia="en-US"/>
            </w:rPr>
            <w:t xml:space="preserve">artnamenin </w:t>
          </w:r>
          <w:r w:rsidR="00B927F4" w:rsidRPr="00427819">
            <w:rPr>
              <w:rFonts w:ascii="Times New Roman" w:eastAsia="Times New Roman" w:hAnsi="Times New Roman" w:cs="Times New Roman"/>
              <w:sz w:val="24"/>
              <w:szCs w:val="24"/>
              <w:lang w:eastAsia="en-US"/>
            </w:rPr>
            <w:t>Ek</w:t>
          </w:r>
          <w:r w:rsidR="00FF3FDF" w:rsidRPr="00427819">
            <w:rPr>
              <w:rFonts w:ascii="Times New Roman" w:eastAsia="Times New Roman" w:hAnsi="Times New Roman" w:cs="Times New Roman"/>
              <w:sz w:val="24"/>
              <w:szCs w:val="24"/>
              <w:lang w:eastAsia="en-US"/>
            </w:rPr>
            <w:t xml:space="preserve">inde bulunan </w:t>
          </w:r>
          <w:proofErr w:type="gramStart"/>
          <w:r w:rsidR="00B927F4" w:rsidRPr="00427819">
            <w:rPr>
              <w:rFonts w:ascii="Times New Roman" w:eastAsia="Times New Roman" w:hAnsi="Times New Roman" w:cs="Times New Roman"/>
              <w:sz w:val="24"/>
              <w:szCs w:val="24"/>
              <w:lang w:eastAsia="en-US"/>
            </w:rPr>
            <w:t>CSB.BGYS</w:t>
          </w:r>
          <w:proofErr w:type="gramEnd"/>
          <w:r w:rsidR="00B927F4" w:rsidRPr="00427819">
            <w:rPr>
              <w:rFonts w:ascii="Times New Roman" w:eastAsia="Times New Roman" w:hAnsi="Times New Roman" w:cs="Times New Roman"/>
              <w:sz w:val="24"/>
              <w:szCs w:val="24"/>
              <w:lang w:eastAsia="en-US"/>
            </w:rPr>
            <w:t xml:space="preserve">.SZ.02  Doküman Kodlu </w:t>
          </w:r>
          <w:r w:rsidRPr="00427819">
            <w:rPr>
              <w:rFonts w:ascii="Times New Roman" w:eastAsia="Times New Roman" w:hAnsi="Times New Roman" w:cs="Times New Roman"/>
              <w:sz w:val="24"/>
              <w:szCs w:val="24"/>
              <w:lang w:eastAsia="en-US"/>
            </w:rPr>
            <w:t xml:space="preserve">T.C. Çevre, Şehircilik ve İklim Değişikliği Bakanlığı </w:t>
          </w:r>
          <w:r w:rsidR="00B927F4" w:rsidRPr="00427819">
            <w:rPr>
              <w:rFonts w:ascii="Times New Roman" w:eastAsia="Times New Roman" w:hAnsi="Times New Roman" w:cs="Times New Roman"/>
              <w:sz w:val="24"/>
              <w:szCs w:val="24"/>
              <w:lang w:eastAsia="en-US"/>
            </w:rPr>
            <w:t>3. Taraf Çalışanlar Gizlilik Sözleşmesinde ve</w:t>
          </w:r>
          <w:r w:rsidR="00B927F4" w:rsidRPr="00427819">
            <w:rPr>
              <w:rFonts w:ascii="Times New Roman" w:eastAsia="Times New Roman" w:hAnsi="Times New Roman" w:cs="Times New Roman"/>
              <w:sz w:val="24"/>
              <w:szCs w:val="24"/>
              <w:lang w:val="en-US" w:eastAsia="en-US"/>
            </w:rPr>
            <w:t xml:space="preserve"> CSB.BGYS.SZ.01 </w:t>
          </w:r>
          <w:proofErr w:type="spellStart"/>
          <w:r w:rsidR="00B927F4" w:rsidRPr="00427819">
            <w:rPr>
              <w:rFonts w:ascii="Times New Roman" w:eastAsia="Times New Roman" w:hAnsi="Times New Roman" w:cs="Times New Roman"/>
              <w:sz w:val="24"/>
              <w:szCs w:val="24"/>
              <w:lang w:val="en-US" w:eastAsia="en-US"/>
            </w:rPr>
            <w:t>Doküman</w:t>
          </w:r>
          <w:proofErr w:type="spellEnd"/>
          <w:r w:rsidR="00B927F4" w:rsidRPr="00427819">
            <w:rPr>
              <w:rFonts w:ascii="Times New Roman" w:eastAsia="Times New Roman" w:hAnsi="Times New Roman" w:cs="Times New Roman"/>
              <w:sz w:val="24"/>
              <w:szCs w:val="24"/>
              <w:lang w:val="en-US" w:eastAsia="en-US"/>
            </w:rPr>
            <w:t xml:space="preserve"> </w:t>
          </w:r>
          <w:proofErr w:type="spellStart"/>
          <w:r w:rsidR="00B927F4" w:rsidRPr="00427819">
            <w:rPr>
              <w:rFonts w:ascii="Times New Roman" w:eastAsia="Times New Roman" w:hAnsi="Times New Roman" w:cs="Times New Roman"/>
              <w:sz w:val="24"/>
              <w:szCs w:val="24"/>
              <w:lang w:val="en-US" w:eastAsia="en-US"/>
            </w:rPr>
            <w:t>Kodlu</w:t>
          </w:r>
          <w:proofErr w:type="spellEnd"/>
          <w:r w:rsidR="00B927F4" w:rsidRPr="00427819">
            <w:rPr>
              <w:rFonts w:ascii="Times New Roman" w:eastAsia="Times New Roman" w:hAnsi="Times New Roman" w:cs="Times New Roman"/>
              <w:sz w:val="24"/>
              <w:szCs w:val="24"/>
              <w:lang w:val="en-US" w:eastAsia="en-US"/>
            </w:rPr>
            <w:t xml:space="preserve"> </w:t>
          </w:r>
          <w:r w:rsidR="00B927F4" w:rsidRPr="00427819">
            <w:rPr>
              <w:rFonts w:ascii="Times New Roman" w:eastAsia="Times New Roman" w:hAnsi="Times New Roman" w:cs="Times New Roman"/>
              <w:sz w:val="24"/>
              <w:szCs w:val="24"/>
              <w:lang w:eastAsia="en-US"/>
            </w:rPr>
            <w:t>T.C. Çevre, Şehircilik ve İklim Değişikliği Bakanlığı</w:t>
          </w:r>
          <w:r w:rsidR="00B927F4" w:rsidRPr="00427819">
            <w:rPr>
              <w:rFonts w:ascii="Times New Roman" w:eastAsia="Times New Roman" w:hAnsi="Times New Roman" w:cs="Times New Roman"/>
              <w:sz w:val="24"/>
              <w:szCs w:val="24"/>
              <w:lang w:val="en-US" w:eastAsia="en-US"/>
            </w:rPr>
            <w:t xml:space="preserve"> </w:t>
          </w:r>
          <w:proofErr w:type="spellStart"/>
          <w:r w:rsidR="00B927F4" w:rsidRPr="00427819">
            <w:rPr>
              <w:rFonts w:ascii="Times New Roman" w:eastAsia="Times New Roman" w:hAnsi="Times New Roman" w:cs="Times New Roman"/>
              <w:sz w:val="24"/>
              <w:szCs w:val="24"/>
              <w:lang w:val="en-US" w:eastAsia="en-US"/>
            </w:rPr>
            <w:t>Kurumsal</w:t>
          </w:r>
          <w:proofErr w:type="spellEnd"/>
          <w:r w:rsidR="00B927F4" w:rsidRPr="00427819">
            <w:rPr>
              <w:rFonts w:ascii="Times New Roman" w:eastAsia="Times New Roman" w:hAnsi="Times New Roman" w:cs="Times New Roman"/>
              <w:sz w:val="24"/>
              <w:szCs w:val="24"/>
              <w:lang w:val="en-US" w:eastAsia="en-US"/>
            </w:rPr>
            <w:t xml:space="preserve"> </w:t>
          </w:r>
          <w:proofErr w:type="spellStart"/>
          <w:r w:rsidR="00B927F4" w:rsidRPr="00427819">
            <w:rPr>
              <w:rFonts w:ascii="Times New Roman" w:eastAsia="Times New Roman" w:hAnsi="Times New Roman" w:cs="Times New Roman"/>
              <w:sz w:val="24"/>
              <w:szCs w:val="24"/>
              <w:lang w:val="en-US" w:eastAsia="en-US"/>
            </w:rPr>
            <w:t>Gizlilik</w:t>
          </w:r>
          <w:proofErr w:type="spellEnd"/>
          <w:r w:rsidR="00B927F4" w:rsidRPr="00427819">
            <w:rPr>
              <w:rFonts w:ascii="Times New Roman" w:eastAsia="Times New Roman" w:hAnsi="Times New Roman" w:cs="Times New Roman"/>
              <w:sz w:val="24"/>
              <w:szCs w:val="24"/>
              <w:lang w:val="en-US" w:eastAsia="en-US"/>
            </w:rPr>
            <w:t xml:space="preserve"> </w:t>
          </w:r>
          <w:proofErr w:type="spellStart"/>
          <w:r w:rsidR="00B927F4" w:rsidRPr="00427819">
            <w:rPr>
              <w:rFonts w:ascii="Times New Roman" w:eastAsia="Times New Roman" w:hAnsi="Times New Roman" w:cs="Times New Roman"/>
              <w:sz w:val="24"/>
              <w:szCs w:val="24"/>
              <w:lang w:val="en-US" w:eastAsia="en-US"/>
            </w:rPr>
            <w:t>Sözleşmesinde</w:t>
          </w:r>
          <w:proofErr w:type="spellEnd"/>
          <w:r w:rsidR="00B927F4" w:rsidRPr="00427819">
            <w:rPr>
              <w:rFonts w:ascii="Times New Roman" w:eastAsia="Times New Roman" w:hAnsi="Times New Roman" w:cs="Times New Roman"/>
              <w:sz w:val="24"/>
              <w:szCs w:val="24"/>
              <w:lang w:val="en-US" w:eastAsia="en-US"/>
            </w:rPr>
            <w:t xml:space="preserve"> </w:t>
          </w:r>
          <w:r w:rsidRPr="00427819">
            <w:rPr>
              <w:rFonts w:ascii="Times New Roman" w:eastAsia="Times New Roman" w:hAnsi="Times New Roman" w:cs="Times New Roman"/>
              <w:sz w:val="24"/>
              <w:szCs w:val="24"/>
              <w:lang w:eastAsia="en-US"/>
            </w:rPr>
            <w:t>belirtilen hükümler doğrultusunda</w:t>
          </w:r>
          <w:r w:rsidR="00651346" w:rsidRPr="00427819">
            <w:rPr>
              <w:rFonts w:ascii="Times New Roman" w:eastAsia="Times New Roman" w:hAnsi="Times New Roman" w:cs="Times New Roman"/>
              <w:sz w:val="24"/>
              <w:szCs w:val="24"/>
              <w:lang w:eastAsia="en-US"/>
            </w:rPr>
            <w:t xml:space="preserve"> (söz konusu </w:t>
          </w:r>
          <w:r w:rsidR="004164CE" w:rsidRPr="00427819">
            <w:rPr>
              <w:rFonts w:ascii="Times New Roman" w:eastAsia="Times New Roman" w:hAnsi="Times New Roman" w:cs="Times New Roman"/>
              <w:sz w:val="24"/>
              <w:szCs w:val="24"/>
              <w:lang w:eastAsia="en-US"/>
            </w:rPr>
            <w:t>dokümanların iş ve garanti süresi boyunca</w:t>
          </w:r>
          <w:r w:rsidR="00651346" w:rsidRPr="00427819">
            <w:rPr>
              <w:rFonts w:ascii="Times New Roman" w:eastAsia="Times New Roman" w:hAnsi="Times New Roman" w:cs="Times New Roman"/>
              <w:sz w:val="24"/>
              <w:szCs w:val="24"/>
              <w:lang w:eastAsia="en-US"/>
            </w:rPr>
            <w:t xml:space="preserve"> güncellenmesi durumunda iş ve işlemler dokümanların güncellenmiş halleri üzerinden yürütülecektir) </w:t>
          </w:r>
          <w:r w:rsidRPr="00427819">
            <w:rPr>
              <w:rFonts w:ascii="Times New Roman" w:eastAsia="Times New Roman" w:hAnsi="Times New Roman" w:cs="Times New Roman"/>
              <w:sz w:val="24"/>
              <w:szCs w:val="24"/>
              <w:lang w:eastAsia="en-US"/>
            </w:rPr>
            <w:t xml:space="preserve"> iş ve işlemleri yürütmekle, tüm bahse konu yazılım geliştirme teknik şartname esaslarını yerine getirmekle sorumludur.</w:t>
          </w:r>
        </w:p>
        <w:p w14:paraId="005B20ED" w14:textId="04903BB0" w:rsidR="00FF3FDF" w:rsidRPr="009D31D5" w:rsidRDefault="009A5F4B">
          <w:pPr>
            <w:pStyle w:val="ListeParagraf"/>
            <w:numPr>
              <w:ilvl w:val="1"/>
              <w:numId w:val="2"/>
            </w:numPr>
            <w:tabs>
              <w:tab w:val="num" w:pos="1418"/>
            </w:tabs>
            <w:spacing w:after="0" w:line="240" w:lineRule="auto"/>
            <w:ind w:left="0" w:firstLine="709"/>
            <w:jc w:val="both"/>
            <w:rPr>
              <w:rFonts w:ascii="Times New Roman" w:eastAsia="Times New Roman" w:hAnsi="Times New Roman" w:cs="Times New Roman"/>
              <w:b/>
              <w:sz w:val="24"/>
              <w:szCs w:val="24"/>
              <w:lang w:val="en-US" w:eastAsia="en-US"/>
            </w:rPr>
          </w:pPr>
          <w:r>
            <w:rPr>
              <w:rFonts w:ascii="Times New Roman" w:eastAsia="Times New Roman" w:hAnsi="Times New Roman" w:cs="Times New Roman"/>
              <w:sz w:val="24"/>
              <w:szCs w:val="24"/>
              <w:lang w:eastAsia="en-US"/>
            </w:rPr>
            <w:t>Yüklenici, yazılım g</w:t>
          </w:r>
          <w:r w:rsidRPr="009A5F4B">
            <w:rPr>
              <w:rFonts w:ascii="Times New Roman" w:eastAsia="Times New Roman" w:hAnsi="Times New Roman" w:cs="Times New Roman"/>
              <w:sz w:val="24"/>
              <w:szCs w:val="24"/>
              <w:lang w:eastAsia="en-US"/>
            </w:rPr>
            <w:t>eliştirme süreçlerini, Bakanlığı</w:t>
          </w:r>
          <w:r>
            <w:rPr>
              <w:rFonts w:ascii="Times New Roman" w:eastAsia="Times New Roman" w:hAnsi="Times New Roman" w:cs="Times New Roman"/>
              <w:sz w:val="24"/>
              <w:szCs w:val="24"/>
              <w:lang w:eastAsia="en-US"/>
            </w:rPr>
            <w:t>n</w:t>
          </w:r>
          <w:r w:rsidRPr="009A5F4B">
            <w:rPr>
              <w:rFonts w:ascii="Times New Roman" w:eastAsia="Times New Roman" w:hAnsi="Times New Roman" w:cs="Times New Roman"/>
              <w:sz w:val="24"/>
              <w:szCs w:val="24"/>
              <w:lang w:eastAsia="en-US"/>
            </w:rPr>
            <w:t xml:space="preserve"> </w:t>
          </w:r>
          <w:r w:rsidR="00B7205C">
            <w:rPr>
              <w:rFonts w:ascii="Times New Roman" w:eastAsia="Times New Roman" w:hAnsi="Times New Roman" w:cs="Times New Roman"/>
              <w:sz w:val="24"/>
              <w:szCs w:val="24"/>
              <w:lang w:eastAsia="en-US"/>
            </w:rPr>
            <w:t>b</w:t>
          </w:r>
          <w:r w:rsidRPr="009A5F4B">
            <w:rPr>
              <w:rFonts w:ascii="Times New Roman" w:eastAsia="Times New Roman" w:hAnsi="Times New Roman" w:cs="Times New Roman"/>
              <w:sz w:val="24"/>
              <w:szCs w:val="24"/>
              <w:lang w:eastAsia="en-US"/>
            </w:rPr>
            <w:t xml:space="preserve">ilişim </w:t>
          </w:r>
          <w:r w:rsidR="00B7205C">
            <w:rPr>
              <w:rFonts w:ascii="Times New Roman" w:eastAsia="Times New Roman" w:hAnsi="Times New Roman" w:cs="Times New Roman"/>
              <w:sz w:val="24"/>
              <w:szCs w:val="24"/>
              <w:lang w:eastAsia="en-US"/>
            </w:rPr>
            <w:t>e</w:t>
          </w:r>
          <w:r w:rsidRPr="009A5F4B">
            <w:rPr>
              <w:rFonts w:ascii="Times New Roman" w:eastAsia="Times New Roman" w:hAnsi="Times New Roman" w:cs="Times New Roman"/>
              <w:sz w:val="24"/>
              <w:szCs w:val="24"/>
              <w:lang w:eastAsia="en-US"/>
            </w:rPr>
            <w:t>saslarına uygun şekilde yürüt</w:t>
          </w:r>
          <w:r>
            <w:rPr>
              <w:rFonts w:ascii="Times New Roman" w:eastAsia="Times New Roman" w:hAnsi="Times New Roman" w:cs="Times New Roman"/>
              <w:sz w:val="24"/>
              <w:szCs w:val="24"/>
              <w:lang w:eastAsia="en-US"/>
            </w:rPr>
            <w:t>ecektir</w:t>
          </w:r>
          <w:r w:rsidRPr="009A5F4B">
            <w:rPr>
              <w:rFonts w:ascii="Times New Roman" w:eastAsia="Times New Roman" w:hAnsi="Times New Roman" w:cs="Times New Roman"/>
              <w:sz w:val="24"/>
              <w:szCs w:val="24"/>
              <w:lang w:eastAsia="en-US"/>
            </w:rPr>
            <w:t xml:space="preserve">. Bu doğrultuda, </w:t>
          </w:r>
          <w:r>
            <w:rPr>
              <w:rFonts w:ascii="Times New Roman" w:eastAsia="Times New Roman" w:hAnsi="Times New Roman" w:cs="Times New Roman"/>
              <w:sz w:val="24"/>
              <w:szCs w:val="24"/>
              <w:lang w:eastAsia="en-US"/>
            </w:rPr>
            <w:t xml:space="preserve">Teknik Şartnamenin ekinde bulunan </w:t>
          </w:r>
          <w:proofErr w:type="gramStart"/>
          <w:r w:rsidRPr="009A5F4B">
            <w:rPr>
              <w:rFonts w:ascii="Times New Roman" w:eastAsia="Times New Roman" w:hAnsi="Times New Roman" w:cs="Times New Roman"/>
              <w:sz w:val="24"/>
              <w:szCs w:val="24"/>
              <w:lang w:eastAsia="en-US"/>
            </w:rPr>
            <w:t>CSB.YGH</w:t>
          </w:r>
          <w:proofErr w:type="gramEnd"/>
          <w:r w:rsidRPr="009A5F4B">
            <w:rPr>
              <w:rFonts w:ascii="Times New Roman" w:eastAsia="Times New Roman" w:hAnsi="Times New Roman" w:cs="Times New Roman"/>
              <w:sz w:val="24"/>
              <w:szCs w:val="24"/>
              <w:lang w:eastAsia="en-US"/>
            </w:rPr>
            <w:t>.01.05</w:t>
          </w:r>
          <w:r>
            <w:rPr>
              <w:rFonts w:ascii="Times New Roman" w:eastAsia="Times New Roman" w:hAnsi="Times New Roman" w:cs="Times New Roman"/>
              <w:sz w:val="24"/>
              <w:szCs w:val="24"/>
              <w:lang w:eastAsia="en-US"/>
            </w:rPr>
            <w:t xml:space="preserve"> Doküman Kodlu</w:t>
          </w:r>
          <w:r w:rsidRPr="009A5F4B">
            <w:rPr>
              <w:rFonts w:ascii="Times New Roman" w:eastAsia="Times New Roman" w:hAnsi="Times New Roman" w:cs="Times New Roman"/>
              <w:sz w:val="24"/>
              <w:szCs w:val="24"/>
              <w:lang w:eastAsia="en-US"/>
            </w:rPr>
            <w:t xml:space="preserve"> “Teknik Şartname Esasları (Yazılım Bakım Şartnameleri)” dokümanında yer alan ilkelere ve ilgili eklerde belirtilen hususlara tam uyum sağl</w:t>
          </w:r>
          <w:r w:rsidR="00B7205C">
            <w:rPr>
              <w:rFonts w:ascii="Times New Roman" w:eastAsia="Times New Roman" w:hAnsi="Times New Roman" w:cs="Times New Roman"/>
              <w:sz w:val="24"/>
              <w:szCs w:val="24"/>
              <w:lang w:eastAsia="en-US"/>
            </w:rPr>
            <w:t>ayacaktır.</w:t>
          </w:r>
        </w:p>
        <w:p w14:paraId="11907B6A" w14:textId="1A0F0A79" w:rsidR="00B7205C" w:rsidRDefault="00B7205C">
          <w:pPr>
            <w:pStyle w:val="ListeParagraf"/>
            <w:numPr>
              <w:ilvl w:val="1"/>
              <w:numId w:val="2"/>
            </w:numPr>
            <w:tabs>
              <w:tab w:val="num" w:pos="1418"/>
            </w:tabs>
            <w:spacing w:after="0" w:line="240" w:lineRule="auto"/>
            <w:ind w:left="0" w:firstLine="709"/>
            <w:jc w:val="both"/>
            <w:rPr>
              <w:rFonts w:ascii="Times New Roman" w:eastAsia="Times New Roman" w:hAnsi="Times New Roman" w:cs="Times New Roman"/>
              <w:bCs/>
              <w:sz w:val="24"/>
              <w:szCs w:val="24"/>
              <w:lang w:val="en-US" w:eastAsia="en-US"/>
            </w:rPr>
          </w:pPr>
          <w:proofErr w:type="spellStart"/>
          <w:r w:rsidRPr="009D31D5">
            <w:rPr>
              <w:rFonts w:ascii="Times New Roman" w:eastAsia="Times New Roman" w:hAnsi="Times New Roman" w:cs="Times New Roman"/>
              <w:bCs/>
              <w:sz w:val="24"/>
              <w:szCs w:val="24"/>
              <w:lang w:val="en-US" w:eastAsia="en-US"/>
            </w:rPr>
            <w:t>Yüklenici</w:t>
          </w:r>
          <w:proofErr w:type="spellEnd"/>
          <w:r w:rsidRPr="009D31D5">
            <w:rPr>
              <w:rFonts w:ascii="Times New Roman" w:eastAsia="Times New Roman" w:hAnsi="Times New Roman" w:cs="Times New Roman"/>
              <w:bCs/>
              <w:sz w:val="24"/>
              <w:szCs w:val="24"/>
              <w:lang w:val="en-US" w:eastAsia="en-US"/>
            </w:rPr>
            <w:t>,</w:t>
          </w:r>
          <w:r>
            <w:rPr>
              <w:rFonts w:ascii="Times New Roman" w:eastAsia="Times New Roman" w:hAnsi="Times New Roman" w:cs="Times New Roman"/>
              <w:bCs/>
              <w:sz w:val="24"/>
              <w:szCs w:val="24"/>
              <w:lang w:val="en-US" w:eastAsia="en-US"/>
            </w:rPr>
            <w:t xml:space="preserve"> </w:t>
          </w:r>
          <w:proofErr w:type="spellStart"/>
          <w:r>
            <w:rPr>
              <w:rFonts w:ascii="Times New Roman" w:eastAsia="Times New Roman" w:hAnsi="Times New Roman" w:cs="Times New Roman"/>
              <w:bCs/>
              <w:sz w:val="24"/>
              <w:szCs w:val="24"/>
              <w:lang w:val="en-US" w:eastAsia="en-US"/>
            </w:rPr>
            <w:t>işbu</w:t>
          </w:r>
          <w:proofErr w:type="spellEnd"/>
          <w:r>
            <w:rPr>
              <w:rFonts w:ascii="Times New Roman" w:eastAsia="Times New Roman" w:hAnsi="Times New Roman" w:cs="Times New Roman"/>
              <w:bCs/>
              <w:sz w:val="24"/>
              <w:szCs w:val="24"/>
              <w:lang w:val="en-US" w:eastAsia="en-US"/>
            </w:rPr>
            <w:t xml:space="preserve"> </w:t>
          </w:r>
          <w:proofErr w:type="spellStart"/>
          <w:r>
            <w:rPr>
              <w:rFonts w:ascii="Times New Roman" w:eastAsia="Times New Roman" w:hAnsi="Times New Roman" w:cs="Times New Roman"/>
              <w:bCs/>
              <w:sz w:val="24"/>
              <w:szCs w:val="24"/>
              <w:lang w:val="en-US" w:eastAsia="en-US"/>
            </w:rPr>
            <w:t>teknik</w:t>
          </w:r>
          <w:proofErr w:type="spellEnd"/>
          <w:r>
            <w:rPr>
              <w:rFonts w:ascii="Times New Roman" w:eastAsia="Times New Roman" w:hAnsi="Times New Roman" w:cs="Times New Roman"/>
              <w:bCs/>
              <w:sz w:val="24"/>
              <w:szCs w:val="24"/>
              <w:lang w:val="en-US" w:eastAsia="en-US"/>
            </w:rPr>
            <w:t xml:space="preserve"> </w:t>
          </w:r>
          <w:proofErr w:type="spellStart"/>
          <w:r>
            <w:rPr>
              <w:rFonts w:ascii="Times New Roman" w:eastAsia="Times New Roman" w:hAnsi="Times New Roman" w:cs="Times New Roman"/>
              <w:bCs/>
              <w:sz w:val="24"/>
              <w:szCs w:val="24"/>
              <w:lang w:val="en-US" w:eastAsia="en-US"/>
            </w:rPr>
            <w:t>şartname</w:t>
          </w:r>
          <w:proofErr w:type="spellEnd"/>
          <w:r>
            <w:rPr>
              <w:rFonts w:ascii="Times New Roman" w:eastAsia="Times New Roman" w:hAnsi="Times New Roman" w:cs="Times New Roman"/>
              <w:bCs/>
              <w:sz w:val="24"/>
              <w:szCs w:val="24"/>
              <w:lang w:val="en-US" w:eastAsia="en-US"/>
            </w:rPr>
            <w:t xml:space="preserve"> </w:t>
          </w:r>
          <w:proofErr w:type="spellStart"/>
          <w:r>
            <w:rPr>
              <w:rFonts w:ascii="Times New Roman" w:eastAsia="Times New Roman" w:hAnsi="Times New Roman" w:cs="Times New Roman"/>
              <w:bCs/>
              <w:sz w:val="24"/>
              <w:szCs w:val="24"/>
              <w:lang w:val="en-US" w:eastAsia="en-US"/>
            </w:rPr>
            <w:t>konusu</w:t>
          </w:r>
          <w:proofErr w:type="spellEnd"/>
          <w:r>
            <w:rPr>
              <w:rFonts w:ascii="Times New Roman" w:eastAsia="Times New Roman" w:hAnsi="Times New Roman" w:cs="Times New Roman"/>
              <w:bCs/>
              <w:sz w:val="24"/>
              <w:szCs w:val="24"/>
              <w:lang w:val="en-US" w:eastAsia="en-US"/>
            </w:rPr>
            <w:t xml:space="preserve"> </w:t>
          </w:r>
          <w:proofErr w:type="spellStart"/>
          <w:r>
            <w:rPr>
              <w:rFonts w:ascii="Times New Roman" w:eastAsia="Times New Roman" w:hAnsi="Times New Roman" w:cs="Times New Roman"/>
              <w:bCs/>
              <w:sz w:val="24"/>
              <w:szCs w:val="24"/>
              <w:lang w:val="en-US" w:eastAsia="en-US"/>
            </w:rPr>
            <w:t>iş</w:t>
          </w:r>
          <w:proofErr w:type="spellEnd"/>
          <w:r>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tamamlan</w:t>
          </w:r>
          <w:r>
            <w:rPr>
              <w:rFonts w:ascii="Times New Roman" w:eastAsia="Times New Roman" w:hAnsi="Times New Roman" w:cs="Times New Roman"/>
              <w:bCs/>
              <w:sz w:val="24"/>
              <w:szCs w:val="24"/>
              <w:lang w:val="en-US" w:eastAsia="en-US"/>
            </w:rPr>
            <w:t>madan</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ve</w:t>
          </w:r>
          <w:proofErr w:type="spellEnd"/>
          <w:r w:rsidRPr="00B7205C">
            <w:rPr>
              <w:rFonts w:ascii="Times New Roman" w:eastAsia="Times New Roman" w:hAnsi="Times New Roman" w:cs="Times New Roman"/>
              <w:bCs/>
              <w:sz w:val="24"/>
              <w:szCs w:val="24"/>
              <w:lang w:val="en-US" w:eastAsia="en-US"/>
            </w:rPr>
            <w:t>/</w:t>
          </w:r>
          <w:proofErr w:type="spellStart"/>
          <w:r w:rsidRPr="00B7205C">
            <w:rPr>
              <w:rFonts w:ascii="Times New Roman" w:eastAsia="Times New Roman" w:hAnsi="Times New Roman" w:cs="Times New Roman"/>
              <w:bCs/>
              <w:sz w:val="24"/>
              <w:szCs w:val="24"/>
              <w:lang w:val="en-US" w:eastAsia="en-US"/>
            </w:rPr>
            <w:t>veya</w:t>
          </w:r>
          <w:proofErr w:type="spellEnd"/>
          <w:r w:rsidRPr="00B7205C">
            <w:rPr>
              <w:rFonts w:ascii="Times New Roman" w:eastAsia="Times New Roman" w:hAnsi="Times New Roman" w:cs="Times New Roman"/>
              <w:bCs/>
              <w:sz w:val="24"/>
              <w:szCs w:val="24"/>
              <w:lang w:val="en-US" w:eastAsia="en-US"/>
            </w:rPr>
            <w:t xml:space="preserve"> </w:t>
          </w:r>
          <w:proofErr w:type="spellStart"/>
          <w:proofErr w:type="gramStart"/>
          <w:r w:rsidRPr="00B7205C">
            <w:rPr>
              <w:rFonts w:ascii="Times New Roman" w:eastAsia="Times New Roman" w:hAnsi="Times New Roman" w:cs="Times New Roman"/>
              <w:bCs/>
              <w:sz w:val="24"/>
              <w:szCs w:val="24"/>
              <w:lang w:val="en-US" w:eastAsia="en-US"/>
            </w:rPr>
            <w:t>ara</w:t>
          </w:r>
          <w:proofErr w:type="spellEnd"/>
          <w:proofErr w:type="gram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geliştirmelere</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ilişkin</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ödemeler</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gerçekleştirilmeden</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önce</w:t>
          </w:r>
          <w:proofErr w:type="spellEnd"/>
          <w:r w:rsidRPr="00B7205C">
            <w:rPr>
              <w:rFonts w:ascii="Times New Roman" w:eastAsia="Times New Roman" w:hAnsi="Times New Roman" w:cs="Times New Roman"/>
              <w:bCs/>
              <w:sz w:val="24"/>
              <w:szCs w:val="24"/>
              <w:lang w:val="en-US" w:eastAsia="en-US"/>
            </w:rPr>
            <w:t>,</w:t>
          </w:r>
          <w:r w:rsidRPr="00B7205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Teknik Şartnamenin ekinde bulunan </w:t>
          </w:r>
          <w:r w:rsidRPr="009A5F4B">
            <w:rPr>
              <w:rFonts w:ascii="Times New Roman" w:eastAsia="Times New Roman" w:hAnsi="Times New Roman" w:cs="Times New Roman"/>
              <w:sz w:val="24"/>
              <w:szCs w:val="24"/>
              <w:lang w:eastAsia="en-US"/>
            </w:rPr>
            <w:t>CSB.YGH.01.</w:t>
          </w:r>
          <w:r>
            <w:rPr>
              <w:rFonts w:ascii="Times New Roman" w:eastAsia="Times New Roman" w:hAnsi="Times New Roman" w:cs="Times New Roman"/>
              <w:sz w:val="24"/>
              <w:szCs w:val="24"/>
              <w:lang w:eastAsia="en-US"/>
            </w:rPr>
            <w:t xml:space="preserve">12 Doküman </w:t>
          </w:r>
          <w:r w:rsidR="003E0E10">
            <w:rPr>
              <w:rFonts w:ascii="Times New Roman" w:eastAsia="Times New Roman" w:hAnsi="Times New Roman" w:cs="Times New Roman"/>
              <w:sz w:val="24"/>
              <w:szCs w:val="24"/>
              <w:lang w:eastAsia="en-US"/>
            </w:rPr>
            <w:t>Kodlu</w:t>
          </w:r>
          <w:r w:rsidR="003E0E10">
            <w:rPr>
              <w:rFonts w:ascii="Times New Roman" w:eastAsia="Times New Roman" w:hAnsi="Times New Roman" w:cs="Times New Roman"/>
              <w:bCs/>
              <w:sz w:val="24"/>
              <w:szCs w:val="24"/>
              <w:lang w:val="en-US" w:eastAsia="en-US"/>
            </w:rPr>
            <w:t xml:space="preserve"> </w:t>
          </w:r>
          <w:r w:rsidR="003E0E10" w:rsidRPr="00B7205C">
            <w:rPr>
              <w:rFonts w:ascii="Times New Roman" w:eastAsia="Times New Roman" w:hAnsi="Times New Roman" w:cs="Times New Roman"/>
              <w:bCs/>
              <w:sz w:val="24"/>
              <w:szCs w:val="24"/>
              <w:lang w:val="en-US" w:eastAsia="en-US"/>
            </w:rPr>
            <w:t>“</w:t>
          </w:r>
          <w:proofErr w:type="spellStart"/>
          <w:r w:rsidRPr="00B7205C">
            <w:rPr>
              <w:rFonts w:ascii="Times New Roman" w:eastAsia="Times New Roman" w:hAnsi="Times New Roman" w:cs="Times New Roman"/>
              <w:bCs/>
              <w:sz w:val="24"/>
              <w:szCs w:val="24"/>
              <w:lang w:val="en-US" w:eastAsia="en-US"/>
            </w:rPr>
            <w:t>Bakanlık</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Kaynak</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Kod</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Teslim</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ve</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Yayın</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Otomasyon</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Sistemi</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Entegrasyon</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Süreci</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dokümanında</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tanımlanan</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prosedürlere</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uygun</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şekilde</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yazılımın</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kaynak</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kodlarını</w:t>
          </w:r>
          <w:proofErr w:type="spellEnd"/>
          <w:r w:rsidR="003E0E10">
            <w:rPr>
              <w:rFonts w:ascii="Times New Roman" w:eastAsia="Times New Roman" w:hAnsi="Times New Roman" w:cs="Times New Roman"/>
              <w:bCs/>
              <w:sz w:val="24"/>
              <w:szCs w:val="24"/>
              <w:lang w:val="en-US" w:eastAsia="en-US"/>
            </w:rPr>
            <w:t xml:space="preserve"> </w:t>
          </w:r>
          <w:proofErr w:type="spellStart"/>
          <w:r w:rsidR="003E0E10">
            <w:rPr>
              <w:rFonts w:ascii="Times New Roman" w:eastAsia="Times New Roman" w:hAnsi="Times New Roman" w:cs="Times New Roman"/>
              <w:bCs/>
              <w:sz w:val="24"/>
              <w:szCs w:val="24"/>
              <w:lang w:val="en-US" w:eastAsia="en-US"/>
            </w:rPr>
            <w:t>CBSGM’ye</w:t>
          </w:r>
          <w:proofErr w:type="spellEnd"/>
          <w:r>
            <w:rPr>
              <w:rFonts w:ascii="Times New Roman" w:eastAsia="Times New Roman" w:hAnsi="Times New Roman" w:cs="Times New Roman"/>
              <w:bCs/>
              <w:sz w:val="24"/>
              <w:szCs w:val="24"/>
              <w:lang w:val="en-US" w:eastAsia="en-US"/>
            </w:rPr>
            <w:t xml:space="preserve"> </w:t>
          </w:r>
          <w:proofErr w:type="spellStart"/>
          <w:r>
            <w:rPr>
              <w:rFonts w:ascii="Times New Roman" w:eastAsia="Times New Roman" w:hAnsi="Times New Roman" w:cs="Times New Roman"/>
              <w:bCs/>
              <w:sz w:val="24"/>
              <w:szCs w:val="24"/>
              <w:lang w:val="en-US" w:eastAsia="en-US"/>
            </w:rPr>
            <w:t>ve</w:t>
          </w:r>
          <w:proofErr w:type="spellEnd"/>
          <w:r>
            <w:rPr>
              <w:rFonts w:ascii="Times New Roman" w:eastAsia="Times New Roman" w:hAnsi="Times New Roman" w:cs="Times New Roman"/>
              <w:bCs/>
              <w:sz w:val="24"/>
              <w:szCs w:val="24"/>
              <w:lang w:val="en-US" w:eastAsia="en-US"/>
            </w:rPr>
            <w:t xml:space="preserve"> </w:t>
          </w:r>
          <w:proofErr w:type="spellStart"/>
          <w:r>
            <w:rPr>
              <w:rFonts w:ascii="Times New Roman" w:eastAsia="Times New Roman" w:hAnsi="Times New Roman" w:cs="Times New Roman"/>
              <w:bCs/>
              <w:sz w:val="24"/>
              <w:szCs w:val="24"/>
              <w:lang w:val="en-US" w:eastAsia="en-US"/>
            </w:rPr>
            <w:t>Başkanlığa</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teslim</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ed</w:t>
          </w:r>
          <w:r>
            <w:rPr>
              <w:rFonts w:ascii="Times New Roman" w:eastAsia="Times New Roman" w:hAnsi="Times New Roman" w:cs="Times New Roman"/>
              <w:bCs/>
              <w:sz w:val="24"/>
              <w:szCs w:val="24"/>
              <w:lang w:val="en-US" w:eastAsia="en-US"/>
            </w:rPr>
            <w:t>ecektir</w:t>
          </w:r>
          <w:proofErr w:type="spellEnd"/>
          <w:r>
            <w:rPr>
              <w:rFonts w:ascii="Times New Roman" w:eastAsia="Times New Roman" w:hAnsi="Times New Roman" w:cs="Times New Roman"/>
              <w:bCs/>
              <w:sz w:val="24"/>
              <w:szCs w:val="24"/>
              <w:lang w:val="en-US" w:eastAsia="en-US"/>
            </w:rPr>
            <w:t>.</w:t>
          </w:r>
        </w:p>
        <w:p w14:paraId="36789E7A" w14:textId="4D757BAF" w:rsidR="003E0E10" w:rsidRPr="009D31D5" w:rsidRDefault="003E0E10">
          <w:pPr>
            <w:pStyle w:val="ListeParagraf"/>
            <w:numPr>
              <w:ilvl w:val="1"/>
              <w:numId w:val="2"/>
            </w:numPr>
            <w:tabs>
              <w:tab w:val="num" w:pos="1418"/>
            </w:tabs>
            <w:spacing w:after="0" w:line="240" w:lineRule="auto"/>
            <w:ind w:left="0" w:firstLine="709"/>
            <w:jc w:val="both"/>
            <w:rPr>
              <w:rFonts w:ascii="Times New Roman" w:eastAsia="Times New Roman" w:hAnsi="Times New Roman" w:cs="Times New Roman"/>
              <w:bCs/>
              <w:sz w:val="24"/>
              <w:szCs w:val="24"/>
              <w:lang w:val="en-US" w:eastAsia="en-US"/>
            </w:rPr>
          </w:pPr>
          <w:proofErr w:type="spellStart"/>
          <w:r>
            <w:rPr>
              <w:rFonts w:ascii="Times New Roman" w:eastAsia="Times New Roman" w:hAnsi="Times New Roman" w:cs="Times New Roman"/>
              <w:bCs/>
              <w:sz w:val="24"/>
              <w:szCs w:val="24"/>
              <w:lang w:val="en-US" w:eastAsia="en-US"/>
            </w:rPr>
            <w:t>Yüklenici</w:t>
          </w:r>
          <w:proofErr w:type="spellEnd"/>
          <w:r>
            <w:rPr>
              <w:rFonts w:ascii="Times New Roman" w:eastAsia="Times New Roman" w:hAnsi="Times New Roman" w:cs="Times New Roman"/>
              <w:bCs/>
              <w:sz w:val="24"/>
              <w:szCs w:val="24"/>
              <w:lang w:val="en-US" w:eastAsia="en-US"/>
            </w:rPr>
            <w:t xml:space="preserve">, </w:t>
          </w:r>
          <w:proofErr w:type="spellStart"/>
          <w:r>
            <w:rPr>
              <w:rFonts w:ascii="Times New Roman" w:eastAsia="Times New Roman" w:hAnsi="Times New Roman" w:cs="Times New Roman"/>
              <w:bCs/>
              <w:sz w:val="24"/>
              <w:szCs w:val="24"/>
              <w:lang w:val="en-US" w:eastAsia="en-US"/>
            </w:rPr>
            <w:t>işbu</w:t>
          </w:r>
          <w:proofErr w:type="spellEnd"/>
          <w:r>
            <w:rPr>
              <w:rFonts w:ascii="Times New Roman" w:eastAsia="Times New Roman" w:hAnsi="Times New Roman" w:cs="Times New Roman"/>
              <w:bCs/>
              <w:sz w:val="24"/>
              <w:szCs w:val="24"/>
              <w:lang w:val="en-US" w:eastAsia="en-US"/>
            </w:rPr>
            <w:t xml:space="preserve"> </w:t>
          </w:r>
          <w:proofErr w:type="spellStart"/>
          <w:r>
            <w:rPr>
              <w:rFonts w:ascii="Times New Roman" w:eastAsia="Times New Roman" w:hAnsi="Times New Roman" w:cs="Times New Roman"/>
              <w:bCs/>
              <w:sz w:val="24"/>
              <w:szCs w:val="24"/>
              <w:lang w:val="en-US" w:eastAsia="en-US"/>
            </w:rPr>
            <w:t>teknik</w:t>
          </w:r>
          <w:proofErr w:type="spellEnd"/>
          <w:r>
            <w:rPr>
              <w:rFonts w:ascii="Times New Roman" w:eastAsia="Times New Roman" w:hAnsi="Times New Roman" w:cs="Times New Roman"/>
              <w:bCs/>
              <w:sz w:val="24"/>
              <w:szCs w:val="24"/>
              <w:lang w:val="en-US" w:eastAsia="en-US"/>
            </w:rPr>
            <w:t xml:space="preserve"> </w:t>
          </w:r>
          <w:proofErr w:type="spellStart"/>
          <w:r>
            <w:rPr>
              <w:rFonts w:ascii="Times New Roman" w:eastAsia="Times New Roman" w:hAnsi="Times New Roman" w:cs="Times New Roman"/>
              <w:bCs/>
              <w:sz w:val="24"/>
              <w:szCs w:val="24"/>
              <w:lang w:val="en-US" w:eastAsia="en-US"/>
            </w:rPr>
            <w:t>şartname</w:t>
          </w:r>
          <w:proofErr w:type="spellEnd"/>
          <w:r>
            <w:rPr>
              <w:rFonts w:ascii="Times New Roman" w:eastAsia="Times New Roman" w:hAnsi="Times New Roman" w:cs="Times New Roman"/>
              <w:bCs/>
              <w:sz w:val="24"/>
              <w:szCs w:val="24"/>
              <w:lang w:val="en-US" w:eastAsia="en-US"/>
            </w:rPr>
            <w:t xml:space="preserve"> </w:t>
          </w:r>
          <w:proofErr w:type="spellStart"/>
          <w:r>
            <w:rPr>
              <w:rFonts w:ascii="Times New Roman" w:eastAsia="Times New Roman" w:hAnsi="Times New Roman" w:cs="Times New Roman"/>
              <w:bCs/>
              <w:sz w:val="24"/>
              <w:szCs w:val="24"/>
              <w:lang w:val="en-US" w:eastAsia="en-US"/>
            </w:rPr>
            <w:t>konusu</w:t>
          </w:r>
          <w:proofErr w:type="spellEnd"/>
          <w:r>
            <w:rPr>
              <w:rFonts w:ascii="Times New Roman" w:eastAsia="Times New Roman" w:hAnsi="Times New Roman" w:cs="Times New Roman"/>
              <w:bCs/>
              <w:sz w:val="24"/>
              <w:szCs w:val="24"/>
              <w:lang w:val="en-US" w:eastAsia="en-US"/>
            </w:rPr>
            <w:t xml:space="preserve"> </w:t>
          </w:r>
          <w:proofErr w:type="spellStart"/>
          <w:r>
            <w:rPr>
              <w:rFonts w:ascii="Times New Roman" w:eastAsia="Times New Roman" w:hAnsi="Times New Roman" w:cs="Times New Roman"/>
              <w:bCs/>
              <w:sz w:val="24"/>
              <w:szCs w:val="24"/>
              <w:lang w:val="en-US" w:eastAsia="en-US"/>
            </w:rPr>
            <w:t>y</w:t>
          </w:r>
          <w:r w:rsidRPr="003E0E10">
            <w:rPr>
              <w:rFonts w:ascii="Times New Roman" w:eastAsia="Times New Roman" w:hAnsi="Times New Roman" w:cs="Times New Roman"/>
              <w:bCs/>
              <w:sz w:val="24"/>
              <w:szCs w:val="24"/>
              <w:lang w:val="en-US" w:eastAsia="en-US"/>
            </w:rPr>
            <w:t>azılım</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geliştirme</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ve</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güncelleme</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faaliyetlerin</w:t>
          </w:r>
          <w:r>
            <w:rPr>
              <w:rFonts w:ascii="Times New Roman" w:eastAsia="Times New Roman" w:hAnsi="Times New Roman" w:cs="Times New Roman"/>
              <w:bCs/>
              <w:sz w:val="24"/>
              <w:szCs w:val="24"/>
              <w:lang w:val="en-US" w:eastAsia="en-US"/>
            </w:rPr>
            <w:t>i</w:t>
          </w:r>
          <w:proofErr w:type="spellEnd"/>
          <w:r w:rsidRPr="003E0E10">
            <w:rPr>
              <w:rFonts w:ascii="Times New Roman" w:eastAsia="Times New Roman" w:hAnsi="Times New Roman" w:cs="Times New Roman"/>
              <w:bCs/>
              <w:sz w:val="24"/>
              <w:szCs w:val="24"/>
              <w:lang w:val="en-US" w:eastAsia="en-US"/>
            </w:rPr>
            <w:t xml:space="preserve">, 12.03.2025 </w:t>
          </w:r>
          <w:proofErr w:type="spellStart"/>
          <w:r w:rsidRPr="003E0E10">
            <w:rPr>
              <w:rFonts w:ascii="Times New Roman" w:eastAsia="Times New Roman" w:hAnsi="Times New Roman" w:cs="Times New Roman"/>
              <w:bCs/>
              <w:sz w:val="24"/>
              <w:szCs w:val="24"/>
              <w:lang w:val="en-US" w:eastAsia="en-US"/>
            </w:rPr>
            <w:t>tarih</w:t>
          </w:r>
          <w:proofErr w:type="spellEnd"/>
          <w:r>
            <w:rPr>
              <w:rFonts w:ascii="Times New Roman" w:eastAsia="Times New Roman" w:hAnsi="Times New Roman" w:cs="Times New Roman"/>
              <w:bCs/>
              <w:sz w:val="24"/>
              <w:szCs w:val="24"/>
              <w:lang w:val="en-US" w:eastAsia="en-US"/>
            </w:rPr>
            <w:t xml:space="preserve"> </w:t>
          </w:r>
          <w:proofErr w:type="spellStart"/>
          <w:r>
            <w:rPr>
              <w:rFonts w:ascii="Times New Roman" w:eastAsia="Times New Roman" w:hAnsi="Times New Roman" w:cs="Times New Roman"/>
              <w:bCs/>
              <w:sz w:val="24"/>
              <w:szCs w:val="24"/>
              <w:lang w:val="en-US" w:eastAsia="en-US"/>
            </w:rPr>
            <w:t>ve</w:t>
          </w:r>
          <w:proofErr w:type="spellEnd"/>
          <w:r w:rsidRPr="003E0E10">
            <w:rPr>
              <w:rFonts w:ascii="Times New Roman" w:eastAsia="Times New Roman" w:hAnsi="Times New Roman" w:cs="Times New Roman"/>
              <w:bCs/>
              <w:sz w:val="24"/>
              <w:szCs w:val="24"/>
              <w:lang w:val="en-US" w:eastAsia="en-US"/>
            </w:rPr>
            <w:t xml:space="preserve"> 545 </w:t>
          </w:r>
          <w:proofErr w:type="spellStart"/>
          <w:r w:rsidRPr="003E0E10">
            <w:rPr>
              <w:rFonts w:ascii="Times New Roman" w:eastAsia="Times New Roman" w:hAnsi="Times New Roman" w:cs="Times New Roman"/>
              <w:bCs/>
              <w:sz w:val="24"/>
              <w:szCs w:val="24"/>
              <w:lang w:val="en-US" w:eastAsia="en-US"/>
            </w:rPr>
            <w:t>sayılı</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Siber</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Güvenlik</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Kanunu</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Cumhurbaşkanlığı</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Bilgi</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Güvenliği</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Rehberi</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ve</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Bakanlı</w:t>
          </w:r>
          <w:r>
            <w:rPr>
              <w:rFonts w:ascii="Times New Roman" w:eastAsia="Times New Roman" w:hAnsi="Times New Roman" w:cs="Times New Roman"/>
              <w:bCs/>
              <w:sz w:val="24"/>
              <w:szCs w:val="24"/>
              <w:lang w:val="en-US" w:eastAsia="en-US"/>
            </w:rPr>
            <w:t>k</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Siber</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Güvenlik</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Birimi</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tarafından</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yayınlanan</w:t>
          </w:r>
          <w:proofErr w:type="spellEnd"/>
          <w:r>
            <w:rPr>
              <w:rFonts w:ascii="Times New Roman" w:eastAsia="Times New Roman" w:hAnsi="Times New Roman" w:cs="Times New Roman"/>
              <w:bCs/>
              <w:sz w:val="24"/>
              <w:szCs w:val="24"/>
              <w:lang w:val="en-US" w:eastAsia="en-US"/>
            </w:rPr>
            <w:t xml:space="preserve"> </w:t>
          </w:r>
          <w:proofErr w:type="spellStart"/>
          <w:r>
            <w:rPr>
              <w:rFonts w:ascii="Times New Roman" w:eastAsia="Times New Roman" w:hAnsi="Times New Roman" w:cs="Times New Roman"/>
              <w:bCs/>
              <w:sz w:val="24"/>
              <w:szCs w:val="24"/>
              <w:lang w:val="en-US" w:eastAsia="en-US"/>
            </w:rPr>
            <w:t>ve</w:t>
          </w:r>
          <w:proofErr w:type="spellEnd"/>
          <w:r>
            <w:rPr>
              <w:rFonts w:ascii="Times New Roman" w:eastAsia="Times New Roman" w:hAnsi="Times New Roman" w:cs="Times New Roman"/>
              <w:bCs/>
              <w:sz w:val="24"/>
              <w:szCs w:val="24"/>
              <w:lang w:val="en-US" w:eastAsia="en-US"/>
            </w:rPr>
            <w:t xml:space="preserve"> </w:t>
          </w:r>
          <w:r>
            <w:rPr>
              <w:rFonts w:ascii="Times New Roman" w:eastAsia="Times New Roman" w:hAnsi="Times New Roman" w:cs="Times New Roman"/>
              <w:sz w:val="24"/>
              <w:szCs w:val="24"/>
              <w:lang w:eastAsia="en-US"/>
            </w:rPr>
            <w:t xml:space="preserve">Teknik Şartnamenin ekinde bulunan </w:t>
          </w:r>
          <w:r w:rsidRPr="003E0E10">
            <w:rPr>
              <w:rFonts w:ascii="Times New Roman" w:eastAsia="Times New Roman" w:hAnsi="Times New Roman" w:cs="Times New Roman"/>
              <w:sz w:val="24"/>
              <w:szCs w:val="24"/>
              <w:lang w:eastAsia="en-US"/>
            </w:rPr>
            <w:t>CBS.BGYS.LS.04</w:t>
          </w:r>
          <w:r>
            <w:rPr>
              <w:rFonts w:ascii="Times New Roman" w:eastAsia="Times New Roman" w:hAnsi="Times New Roman" w:cs="Times New Roman"/>
              <w:sz w:val="24"/>
              <w:szCs w:val="24"/>
              <w:lang w:eastAsia="en-US"/>
            </w:rPr>
            <w:t xml:space="preserve"> Doküman Kodlu</w:t>
          </w:r>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Güvenli</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Yazılım</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Geliştirme</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Esasları</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doğrultusunda</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gerçekleştirilmesi</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gerekmektedir</w:t>
          </w:r>
          <w:proofErr w:type="spellEnd"/>
          <w:r w:rsidRPr="003E0E10">
            <w:rPr>
              <w:rFonts w:ascii="Times New Roman" w:eastAsia="Times New Roman" w:hAnsi="Times New Roman" w:cs="Times New Roman"/>
              <w:bCs/>
              <w:sz w:val="24"/>
              <w:szCs w:val="24"/>
              <w:lang w:val="en-US" w:eastAsia="en-US"/>
            </w:rPr>
            <w:t>.</w:t>
          </w:r>
        </w:p>
        <w:p w14:paraId="70252125" w14:textId="5D227162" w:rsidR="009A5F4B" w:rsidRDefault="009A5F4B" w:rsidP="009A5F4B">
          <w:pPr>
            <w:tabs>
              <w:tab w:val="num" w:pos="1418"/>
            </w:tabs>
            <w:spacing w:after="0" w:line="240" w:lineRule="auto"/>
            <w:jc w:val="both"/>
            <w:rPr>
              <w:rFonts w:ascii="Times New Roman" w:eastAsia="Times New Roman" w:hAnsi="Times New Roman" w:cs="Times New Roman"/>
              <w:sz w:val="24"/>
              <w:szCs w:val="24"/>
              <w:lang w:eastAsia="en-US"/>
            </w:rPr>
          </w:pPr>
        </w:p>
        <w:p w14:paraId="76E3C720" w14:textId="77777777" w:rsidR="007A2CBE" w:rsidRPr="00427819" w:rsidRDefault="007A2CBE">
          <w:pPr>
            <w:spacing w:after="0" w:line="240" w:lineRule="auto"/>
            <w:jc w:val="both"/>
            <w:rPr>
              <w:rFonts w:ascii="Times New Roman" w:eastAsia="Times New Roman" w:hAnsi="Times New Roman" w:cs="Times New Roman"/>
              <w:sz w:val="24"/>
              <w:szCs w:val="24"/>
              <w:lang w:eastAsia="en-US"/>
            </w:rPr>
          </w:pPr>
        </w:p>
        <w:p w14:paraId="442F78A5" w14:textId="77777777" w:rsidR="00B5401F" w:rsidRPr="00427819" w:rsidRDefault="00B5401F">
          <w:pPr>
            <w:pStyle w:val="Balk1"/>
            <w:keepLines w:val="0"/>
            <w:tabs>
              <w:tab w:val="left" w:pos="567"/>
              <w:tab w:val="left" w:pos="851"/>
              <w:tab w:val="left" w:pos="993"/>
              <w:tab w:val="left" w:pos="1134"/>
            </w:tabs>
            <w:spacing w:before="0" w:line="240" w:lineRule="auto"/>
            <w:jc w:val="both"/>
            <w:rPr>
              <w:rFonts w:ascii="Times New Roman" w:hAnsi="Times New Roman" w:cs="Times New Roman"/>
              <w:color w:val="auto"/>
              <w:sz w:val="24"/>
              <w:szCs w:val="24"/>
            </w:rPr>
          </w:pPr>
        </w:p>
        <w:p w14:paraId="75868CB4" w14:textId="77777777" w:rsidR="00570219" w:rsidRPr="00427819" w:rsidRDefault="00E53B43" w:rsidP="00E7291B">
          <w:pPr>
            <w:pStyle w:val="Balk1"/>
            <w:keepLines w:val="0"/>
            <w:numPr>
              <w:ilvl w:val="0"/>
              <w:numId w:val="2"/>
            </w:numPr>
            <w:tabs>
              <w:tab w:val="left" w:pos="567"/>
              <w:tab w:val="left" w:pos="851"/>
              <w:tab w:val="left" w:pos="993"/>
              <w:tab w:val="left" w:pos="1134"/>
            </w:tabs>
            <w:spacing w:before="0" w:line="240" w:lineRule="auto"/>
            <w:ind w:left="0" w:firstLine="709"/>
            <w:jc w:val="both"/>
            <w:rPr>
              <w:rFonts w:ascii="Times New Roman" w:hAnsi="Times New Roman" w:cs="Times New Roman"/>
              <w:color w:val="auto"/>
              <w:sz w:val="24"/>
              <w:szCs w:val="24"/>
            </w:rPr>
          </w:pPr>
          <w:r w:rsidRPr="00427819">
            <w:rPr>
              <w:rFonts w:ascii="Times New Roman" w:hAnsi="Times New Roman" w:cs="Times New Roman"/>
              <w:color w:val="auto"/>
              <w:sz w:val="24"/>
              <w:szCs w:val="24"/>
            </w:rPr>
            <w:t>YAZILIM GELİŞTİRME TALEPLERİ</w:t>
          </w:r>
        </w:p>
        <w:p w14:paraId="6CDE0A78" w14:textId="689D4C57" w:rsidR="00B5401F" w:rsidRPr="00427819" w:rsidRDefault="00740935" w:rsidP="00E7291B">
          <w:pPr>
            <w:pStyle w:val="Balk1"/>
            <w:keepLines w:val="0"/>
            <w:tabs>
              <w:tab w:val="left" w:pos="567"/>
              <w:tab w:val="left" w:pos="851"/>
              <w:tab w:val="left" w:pos="993"/>
              <w:tab w:val="left" w:pos="1134"/>
            </w:tabs>
            <w:spacing w:before="0" w:line="240" w:lineRule="auto"/>
            <w:jc w:val="both"/>
            <w:rPr>
              <w:rFonts w:ascii="Times New Roman" w:hAnsi="Times New Roman" w:cs="Times New Roman"/>
              <w:color w:val="auto"/>
              <w:sz w:val="24"/>
              <w:szCs w:val="24"/>
            </w:rPr>
          </w:pPr>
          <w:r w:rsidRPr="00427819">
            <w:rPr>
              <w:rFonts w:ascii="Times New Roman" w:hAnsi="Times New Roman" w:cs="Times New Roman"/>
              <w:color w:val="auto"/>
              <w:sz w:val="24"/>
              <w:szCs w:val="24"/>
            </w:rPr>
            <w:t xml:space="preserve"> </w:t>
          </w:r>
        </w:p>
        <w:p w14:paraId="5C4656EF" w14:textId="36B0B1BB" w:rsidR="00414D59" w:rsidRPr="00427819" w:rsidRDefault="00414D59" w:rsidP="00E7291B">
          <w:pPr>
            <w:pStyle w:val="ListeParagraf"/>
            <w:numPr>
              <w:ilvl w:val="1"/>
              <w:numId w:val="2"/>
            </w:numPr>
            <w:rPr>
              <w:rFonts w:ascii="Times New Roman" w:hAnsi="Times New Roman" w:cs="Times New Roman"/>
              <w:b/>
              <w:sz w:val="24"/>
              <w:szCs w:val="24"/>
            </w:rPr>
          </w:pPr>
          <w:r w:rsidRPr="00427819">
            <w:rPr>
              <w:rFonts w:ascii="Times New Roman" w:hAnsi="Times New Roman" w:cs="Times New Roman"/>
              <w:b/>
              <w:sz w:val="24"/>
              <w:szCs w:val="24"/>
            </w:rPr>
            <w:t>İzleme Metodoloji Planı</w:t>
          </w:r>
          <w:r w:rsidR="004E0ECD" w:rsidRPr="00427819">
            <w:rPr>
              <w:rFonts w:ascii="Times New Roman" w:hAnsi="Times New Roman" w:cs="Times New Roman"/>
              <w:b/>
              <w:sz w:val="24"/>
              <w:szCs w:val="24"/>
            </w:rPr>
            <w:t xml:space="preserve"> (İMP)</w:t>
          </w:r>
          <w:r w:rsidRPr="00427819">
            <w:rPr>
              <w:rFonts w:ascii="Times New Roman" w:hAnsi="Times New Roman" w:cs="Times New Roman"/>
              <w:b/>
              <w:sz w:val="24"/>
              <w:szCs w:val="24"/>
            </w:rPr>
            <w:t xml:space="preserve"> Modülü</w:t>
          </w:r>
          <w:r w:rsidR="00570219" w:rsidRPr="00427819">
            <w:rPr>
              <w:rFonts w:ascii="Times New Roman" w:hAnsi="Times New Roman" w:cs="Times New Roman"/>
              <w:b/>
              <w:sz w:val="24"/>
              <w:szCs w:val="24"/>
            </w:rPr>
            <w:t xml:space="preserve"> Oluşturulması</w:t>
          </w:r>
        </w:p>
        <w:p w14:paraId="2026DA52" w14:textId="77777777" w:rsidR="00570219" w:rsidRPr="00427819" w:rsidRDefault="00570219" w:rsidP="00E7291B">
          <w:pPr>
            <w:pStyle w:val="ListeParagraf"/>
            <w:ind w:left="1141"/>
            <w:rPr>
              <w:rFonts w:ascii="Times New Roman" w:hAnsi="Times New Roman" w:cs="Times New Roman"/>
              <w:sz w:val="24"/>
              <w:szCs w:val="24"/>
            </w:rPr>
          </w:pPr>
        </w:p>
        <w:p w14:paraId="36558C5D" w14:textId="0D64B324" w:rsidR="00414D59" w:rsidRPr="00427819" w:rsidRDefault="003D668C" w:rsidP="00570219">
          <w:pPr>
            <w:pStyle w:val="ListeParagraf"/>
            <w:numPr>
              <w:ilvl w:val="2"/>
              <w:numId w:val="15"/>
            </w:numPr>
            <w:spacing w:after="0" w:line="240" w:lineRule="auto"/>
            <w:ind w:left="0" w:firstLine="709"/>
            <w:jc w:val="both"/>
            <w:rPr>
              <w:rFonts w:ascii="Times New Roman" w:eastAsia="Times New Roman" w:hAnsi="Times New Roman" w:cs="Times New Roman"/>
              <w:sz w:val="24"/>
              <w:szCs w:val="24"/>
              <w:lang w:eastAsia="en-US"/>
            </w:rPr>
          </w:pPr>
          <w:r w:rsidRPr="00427819">
            <w:rPr>
              <w:rFonts w:ascii="Times New Roman" w:hAnsi="Times New Roman" w:cs="Times New Roman"/>
              <w:sz w:val="24"/>
              <w:szCs w:val="24"/>
            </w:rPr>
            <w:t>İ</w:t>
          </w:r>
          <w:r w:rsidR="00A27B78" w:rsidRPr="00427819">
            <w:rPr>
              <w:rFonts w:ascii="Times New Roman" w:hAnsi="Times New Roman" w:cs="Times New Roman"/>
              <w:sz w:val="24"/>
              <w:szCs w:val="24"/>
            </w:rPr>
            <w:t xml:space="preserve">MP </w:t>
          </w:r>
          <w:proofErr w:type="gramStart"/>
          <w:r w:rsidR="00A27B78" w:rsidRPr="00427819">
            <w:rPr>
              <w:rFonts w:ascii="Times New Roman" w:hAnsi="Times New Roman" w:cs="Times New Roman"/>
              <w:sz w:val="24"/>
              <w:szCs w:val="24"/>
            </w:rPr>
            <w:t>modülü</w:t>
          </w:r>
          <w:proofErr w:type="gramEnd"/>
          <w:r w:rsidR="00A27B78" w:rsidRPr="00427819">
            <w:rPr>
              <w:rFonts w:ascii="Times New Roman" w:hAnsi="Times New Roman" w:cs="Times New Roman"/>
              <w:sz w:val="24"/>
              <w:szCs w:val="24"/>
            </w:rPr>
            <w:t xml:space="preserve">,  </w:t>
          </w:r>
          <w:r w:rsidR="003D23B6" w:rsidRPr="00427819">
            <w:rPr>
              <w:rFonts w:ascii="Times New Roman" w:hAnsi="Times New Roman" w:cs="Times New Roman"/>
              <w:sz w:val="24"/>
              <w:szCs w:val="24"/>
            </w:rPr>
            <w:t xml:space="preserve">AB </w:t>
          </w:r>
          <w:r w:rsidR="00A27B78" w:rsidRPr="00427819">
            <w:rPr>
              <w:rFonts w:ascii="Times New Roman" w:hAnsi="Times New Roman" w:cs="Times New Roman"/>
              <w:sz w:val="24"/>
              <w:szCs w:val="24"/>
            </w:rPr>
            <w:t xml:space="preserve">ETS uygulamaları doğrultusunda ulusal ETS gereklilikleri göz önünde bulundurularak </w:t>
          </w:r>
          <w:r w:rsidR="00DC1C88">
            <w:rPr>
              <w:rFonts w:ascii="Times New Roman" w:hAnsi="Times New Roman" w:cs="Times New Roman"/>
              <w:sz w:val="24"/>
              <w:szCs w:val="24"/>
            </w:rPr>
            <w:t>i</w:t>
          </w:r>
          <w:r w:rsidR="00570219" w:rsidRPr="00427819">
            <w:rPr>
              <w:rFonts w:ascii="Times New Roman" w:hAnsi="Times New Roman" w:cs="Times New Roman"/>
              <w:sz w:val="24"/>
              <w:szCs w:val="24"/>
            </w:rPr>
            <w:t>d</w:t>
          </w:r>
          <w:r w:rsidR="00A27B78" w:rsidRPr="00427819">
            <w:rPr>
              <w:rFonts w:ascii="Times New Roman" w:hAnsi="Times New Roman" w:cs="Times New Roman"/>
              <w:sz w:val="24"/>
              <w:szCs w:val="24"/>
            </w:rPr>
            <w:t xml:space="preserve">arenin onayı ile SG-İRD içerisinde </w:t>
          </w:r>
          <w:r w:rsidR="003D23B6" w:rsidRPr="00427819">
            <w:rPr>
              <w:rFonts w:ascii="Times New Roman" w:hAnsi="Times New Roman" w:cs="Times New Roman"/>
              <w:sz w:val="24"/>
              <w:szCs w:val="24"/>
            </w:rPr>
            <w:t xml:space="preserve">oluşturacaktır. </w:t>
          </w:r>
        </w:p>
        <w:p w14:paraId="1FB37924" w14:textId="6B392D30" w:rsidR="00570219" w:rsidRPr="00427819" w:rsidRDefault="00570219" w:rsidP="00570219">
          <w:pPr>
            <w:pStyle w:val="ListeParagraf"/>
            <w:numPr>
              <w:ilvl w:val="2"/>
              <w:numId w:val="15"/>
            </w:numPr>
            <w:spacing w:after="0" w:line="240" w:lineRule="auto"/>
            <w:ind w:left="0" w:firstLine="709"/>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sz w:val="24"/>
              <w:szCs w:val="24"/>
              <w:lang w:eastAsia="en-US"/>
            </w:rPr>
            <w:t xml:space="preserve">Yüklenici, İMP Modülü kapsamında tesisler tarafından yapılacak veri girişinden başlayarak onay aşamalarını da içerecek şekilde uçtan uca bir süreç akışı oluşturacak; bu akışın </w:t>
          </w:r>
          <w:r w:rsidR="00DC1C88">
            <w:rPr>
              <w:rFonts w:ascii="Times New Roman" w:eastAsia="Times New Roman" w:hAnsi="Times New Roman" w:cs="Times New Roman"/>
              <w:sz w:val="24"/>
              <w:szCs w:val="24"/>
              <w:lang w:eastAsia="en-US"/>
            </w:rPr>
            <w:t>i</w:t>
          </w:r>
          <w:r w:rsidRPr="00427819">
            <w:rPr>
              <w:rFonts w:ascii="Times New Roman" w:eastAsia="Times New Roman" w:hAnsi="Times New Roman" w:cs="Times New Roman"/>
              <w:sz w:val="24"/>
              <w:szCs w:val="24"/>
              <w:lang w:eastAsia="en-US"/>
            </w:rPr>
            <w:t xml:space="preserve">dare tarafından onaylanmasını müteakip gerekli </w:t>
          </w:r>
          <w:proofErr w:type="gramStart"/>
          <w:r w:rsidRPr="00427819">
            <w:rPr>
              <w:rFonts w:ascii="Times New Roman" w:eastAsia="Times New Roman" w:hAnsi="Times New Roman" w:cs="Times New Roman"/>
              <w:sz w:val="24"/>
              <w:szCs w:val="24"/>
              <w:lang w:eastAsia="en-US"/>
            </w:rPr>
            <w:t>modülleri</w:t>
          </w:r>
          <w:proofErr w:type="gramEnd"/>
          <w:r w:rsidRPr="00427819">
            <w:rPr>
              <w:rFonts w:ascii="Times New Roman" w:eastAsia="Times New Roman" w:hAnsi="Times New Roman" w:cs="Times New Roman"/>
              <w:sz w:val="24"/>
              <w:szCs w:val="24"/>
              <w:lang w:eastAsia="en-US"/>
            </w:rPr>
            <w:t xml:space="preserve"> geliştirecektir.</w:t>
          </w:r>
        </w:p>
        <w:p w14:paraId="46894927" w14:textId="6F0AF0CE" w:rsidR="00570219" w:rsidRPr="00427819" w:rsidRDefault="008C10E1" w:rsidP="00570219">
          <w:pPr>
            <w:pStyle w:val="ListeParagraf"/>
            <w:numPr>
              <w:ilvl w:val="2"/>
              <w:numId w:val="15"/>
            </w:numPr>
            <w:spacing w:after="0" w:line="240" w:lineRule="auto"/>
            <w:ind w:left="0" w:firstLine="709"/>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sz w:val="24"/>
              <w:szCs w:val="24"/>
              <w:lang w:eastAsia="en-US"/>
            </w:rPr>
            <w:lastRenderedPageBreak/>
            <w:t>İMP Modülü, her tesisin faaliyet gösterdiği ürün gruplarına uygun şekilde PRODCOM kodu seçimi yapabilmesine imkân tanıyacak şekilde oluşturulacaktır.</w:t>
          </w:r>
        </w:p>
        <w:p w14:paraId="0827DB20" w14:textId="68FB7177" w:rsidR="00414D59" w:rsidRPr="00427819" w:rsidRDefault="008C10E1" w:rsidP="00570219">
          <w:pPr>
            <w:pStyle w:val="ListeParagraf"/>
            <w:numPr>
              <w:ilvl w:val="2"/>
              <w:numId w:val="15"/>
            </w:numPr>
            <w:spacing w:after="0" w:line="240" w:lineRule="auto"/>
            <w:ind w:left="0" w:firstLine="709"/>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sz w:val="24"/>
              <w:szCs w:val="24"/>
              <w:lang w:eastAsia="en-US"/>
            </w:rPr>
            <w:t xml:space="preserve">İMP Modülü kapsamında, tesislerin hazırladığı İzleme Metodolojisi Planları için bir onay mekanizması geliştirilecektir. Bu mekanizma; tesislerin planlarını sisteme sunabilmesini, </w:t>
          </w:r>
          <w:r w:rsidR="00DC1C88">
            <w:rPr>
              <w:rFonts w:ascii="Times New Roman" w:eastAsia="Times New Roman" w:hAnsi="Times New Roman" w:cs="Times New Roman"/>
              <w:sz w:val="24"/>
              <w:szCs w:val="24"/>
              <w:lang w:eastAsia="en-US"/>
            </w:rPr>
            <w:t>i</w:t>
          </w:r>
          <w:r w:rsidR="007E5C56" w:rsidRPr="00427819">
            <w:rPr>
              <w:rFonts w:ascii="Times New Roman" w:eastAsia="Times New Roman" w:hAnsi="Times New Roman" w:cs="Times New Roman"/>
              <w:sz w:val="24"/>
              <w:szCs w:val="24"/>
              <w:lang w:eastAsia="en-US"/>
            </w:rPr>
            <w:t>dare</w:t>
          </w:r>
          <w:r w:rsidRPr="00427819">
            <w:rPr>
              <w:rFonts w:ascii="Times New Roman" w:eastAsia="Times New Roman" w:hAnsi="Times New Roman" w:cs="Times New Roman"/>
              <w:sz w:val="24"/>
              <w:szCs w:val="24"/>
              <w:lang w:eastAsia="en-US"/>
            </w:rPr>
            <w:t xml:space="preserve"> tarafından bu planların incelenmesini, onaylanmasını veya gerekmesi halinde reddedilmesini sağlayacak şekilde tasarlanacaktır. Geliştirilecek süreç akışı, tesis ile </w:t>
          </w:r>
          <w:r w:rsidR="00DC1C88">
            <w:rPr>
              <w:rFonts w:ascii="Times New Roman" w:eastAsia="Times New Roman" w:hAnsi="Times New Roman" w:cs="Times New Roman"/>
              <w:sz w:val="24"/>
              <w:szCs w:val="24"/>
              <w:lang w:eastAsia="en-US"/>
            </w:rPr>
            <w:t>i</w:t>
          </w:r>
          <w:r w:rsidR="007E5C56" w:rsidRPr="00427819">
            <w:rPr>
              <w:rFonts w:ascii="Times New Roman" w:eastAsia="Times New Roman" w:hAnsi="Times New Roman" w:cs="Times New Roman"/>
              <w:sz w:val="24"/>
              <w:szCs w:val="24"/>
              <w:lang w:eastAsia="en-US"/>
            </w:rPr>
            <w:t>dare</w:t>
          </w:r>
          <w:r w:rsidRPr="00427819">
            <w:rPr>
              <w:rFonts w:ascii="Times New Roman" w:eastAsia="Times New Roman" w:hAnsi="Times New Roman" w:cs="Times New Roman"/>
              <w:sz w:val="24"/>
              <w:szCs w:val="24"/>
              <w:lang w:eastAsia="en-US"/>
            </w:rPr>
            <w:t xml:space="preserve"> arasındaki etkileşimi </w:t>
          </w:r>
          <w:r w:rsidR="004164CE" w:rsidRPr="00427819">
            <w:rPr>
              <w:rFonts w:ascii="Times New Roman" w:eastAsia="Times New Roman" w:hAnsi="Times New Roman" w:cs="Times New Roman"/>
              <w:sz w:val="24"/>
              <w:szCs w:val="24"/>
              <w:lang w:eastAsia="en-US"/>
            </w:rPr>
            <w:t xml:space="preserve">sistem üzerinden </w:t>
          </w:r>
          <w:r w:rsidR="005072DA" w:rsidRPr="00427819">
            <w:rPr>
              <w:rFonts w:ascii="Times New Roman" w:eastAsia="Times New Roman" w:hAnsi="Times New Roman" w:cs="Times New Roman"/>
              <w:sz w:val="24"/>
              <w:szCs w:val="24"/>
              <w:lang w:eastAsia="en-US"/>
            </w:rPr>
            <w:t xml:space="preserve">görülecek </w:t>
          </w:r>
          <w:r w:rsidR="004164CE" w:rsidRPr="00427819">
            <w:rPr>
              <w:rFonts w:ascii="Times New Roman" w:eastAsia="Times New Roman" w:hAnsi="Times New Roman" w:cs="Times New Roman"/>
              <w:sz w:val="24"/>
              <w:szCs w:val="24"/>
              <w:lang w:eastAsia="en-US"/>
            </w:rPr>
            <w:t xml:space="preserve">bilgilendirme mesajları ile </w:t>
          </w:r>
          <w:r w:rsidRPr="00427819">
            <w:rPr>
              <w:rFonts w:ascii="Times New Roman" w:eastAsia="Times New Roman" w:hAnsi="Times New Roman" w:cs="Times New Roman"/>
              <w:sz w:val="24"/>
              <w:szCs w:val="24"/>
              <w:lang w:eastAsia="en-US"/>
            </w:rPr>
            <w:t>sağlayacak şekilde yapılandırılacaktır</w:t>
          </w:r>
          <w:r w:rsidR="004164CE" w:rsidRPr="00427819">
            <w:rPr>
              <w:rFonts w:ascii="Times New Roman" w:eastAsia="Times New Roman" w:hAnsi="Times New Roman" w:cs="Times New Roman"/>
              <w:sz w:val="24"/>
              <w:szCs w:val="24"/>
              <w:lang w:eastAsia="en-US"/>
            </w:rPr>
            <w:t>.</w:t>
          </w:r>
        </w:p>
        <w:p w14:paraId="6DD733E4" w14:textId="113CCE48" w:rsidR="00414D59" w:rsidRPr="00427819" w:rsidRDefault="008C10E1" w:rsidP="00570219">
          <w:pPr>
            <w:pStyle w:val="ListeParagraf"/>
            <w:numPr>
              <w:ilvl w:val="2"/>
              <w:numId w:val="15"/>
            </w:numPr>
            <w:spacing w:after="0" w:line="240" w:lineRule="auto"/>
            <w:ind w:left="0" w:firstLine="709"/>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sz w:val="24"/>
              <w:szCs w:val="24"/>
              <w:lang w:eastAsia="en-US"/>
            </w:rPr>
            <w:t xml:space="preserve">İMP Modülü, tesislerin mevcut izleme planlarında yer alan ilgili bilgilerin sistem üzerinden otomatik olarak aktarılmasını sağlayacak şekilde geliştirilecektir. Bu </w:t>
          </w:r>
          <w:proofErr w:type="gramStart"/>
          <w:r w:rsidRPr="00427819">
            <w:rPr>
              <w:rFonts w:ascii="Times New Roman" w:eastAsia="Times New Roman" w:hAnsi="Times New Roman" w:cs="Times New Roman"/>
              <w:sz w:val="24"/>
              <w:szCs w:val="24"/>
              <w:lang w:eastAsia="en-US"/>
            </w:rPr>
            <w:t>entegrasyon</w:t>
          </w:r>
          <w:proofErr w:type="gramEnd"/>
          <w:r w:rsidRPr="00427819">
            <w:rPr>
              <w:rFonts w:ascii="Times New Roman" w:eastAsia="Times New Roman" w:hAnsi="Times New Roman" w:cs="Times New Roman"/>
              <w:sz w:val="24"/>
              <w:szCs w:val="24"/>
              <w:lang w:eastAsia="en-US"/>
            </w:rPr>
            <w:t xml:space="preserve"> sayesinde </w:t>
          </w:r>
          <w:r w:rsidR="00DC1C88">
            <w:rPr>
              <w:rFonts w:ascii="Times New Roman" w:eastAsia="Times New Roman" w:hAnsi="Times New Roman" w:cs="Times New Roman"/>
              <w:sz w:val="24"/>
              <w:szCs w:val="24"/>
              <w:lang w:eastAsia="en-US"/>
            </w:rPr>
            <w:t>el ile (</w:t>
          </w:r>
          <w:proofErr w:type="spellStart"/>
          <w:r w:rsidRPr="00427819">
            <w:rPr>
              <w:rFonts w:ascii="Times New Roman" w:eastAsia="Times New Roman" w:hAnsi="Times New Roman" w:cs="Times New Roman"/>
              <w:sz w:val="24"/>
              <w:szCs w:val="24"/>
              <w:lang w:eastAsia="en-US"/>
            </w:rPr>
            <w:t>manu</w:t>
          </w:r>
          <w:r w:rsidR="005515D3">
            <w:rPr>
              <w:rFonts w:ascii="Times New Roman" w:eastAsia="Times New Roman" w:hAnsi="Times New Roman" w:cs="Times New Roman"/>
              <w:sz w:val="24"/>
              <w:szCs w:val="24"/>
              <w:lang w:eastAsia="en-US"/>
            </w:rPr>
            <w:t>a</w:t>
          </w:r>
          <w:r w:rsidRPr="00427819">
            <w:rPr>
              <w:rFonts w:ascii="Times New Roman" w:eastAsia="Times New Roman" w:hAnsi="Times New Roman" w:cs="Times New Roman"/>
              <w:sz w:val="24"/>
              <w:szCs w:val="24"/>
              <w:lang w:eastAsia="en-US"/>
            </w:rPr>
            <w:t>l</w:t>
          </w:r>
          <w:proofErr w:type="spellEnd"/>
          <w:r w:rsidR="00DC1C88">
            <w:rPr>
              <w:rFonts w:ascii="Times New Roman" w:eastAsia="Times New Roman" w:hAnsi="Times New Roman" w:cs="Times New Roman"/>
              <w:sz w:val="24"/>
              <w:szCs w:val="24"/>
              <w:lang w:eastAsia="en-US"/>
            </w:rPr>
            <w:t>)</w:t>
          </w:r>
          <w:r w:rsidRPr="00427819">
            <w:rPr>
              <w:rFonts w:ascii="Times New Roman" w:eastAsia="Times New Roman" w:hAnsi="Times New Roman" w:cs="Times New Roman"/>
              <w:sz w:val="24"/>
              <w:szCs w:val="24"/>
              <w:lang w:eastAsia="en-US"/>
            </w:rPr>
            <w:t xml:space="preserve"> veri girişi azaltılacak, veri doğruluğu ve iş sürecindeki verimlilik artırılacaktır. Otomatik aktarılamayan diğer bilgilerin sisteme eklenebilmesi için tesisler tarafından manuel giriş yapılabilecektir.</w:t>
          </w:r>
        </w:p>
        <w:p w14:paraId="1E133825" w14:textId="64C250C8" w:rsidR="00414D59" w:rsidRPr="00427819" w:rsidRDefault="008C10E1" w:rsidP="00570219">
          <w:pPr>
            <w:pStyle w:val="ListeParagraf"/>
            <w:numPr>
              <w:ilvl w:val="2"/>
              <w:numId w:val="15"/>
            </w:numPr>
            <w:spacing w:after="0" w:line="240" w:lineRule="auto"/>
            <w:ind w:left="0" w:firstLine="709"/>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bCs/>
              <w:sz w:val="24"/>
              <w:szCs w:val="24"/>
              <w:lang w:eastAsia="en-US"/>
            </w:rPr>
            <w:t xml:space="preserve">İMP </w:t>
          </w:r>
          <w:r w:rsidR="00414D59" w:rsidRPr="00427819">
            <w:rPr>
              <w:rFonts w:ascii="Times New Roman" w:eastAsia="Times New Roman" w:hAnsi="Times New Roman" w:cs="Times New Roman"/>
              <w:sz w:val="24"/>
              <w:szCs w:val="24"/>
              <w:lang w:eastAsia="en-US"/>
            </w:rPr>
            <w:t>Modül</w:t>
          </w:r>
          <w:r w:rsidRPr="00427819">
            <w:rPr>
              <w:rFonts w:ascii="Times New Roman" w:eastAsia="Times New Roman" w:hAnsi="Times New Roman" w:cs="Times New Roman"/>
              <w:sz w:val="24"/>
              <w:szCs w:val="24"/>
              <w:lang w:eastAsia="en-US"/>
            </w:rPr>
            <w:t>ü</w:t>
          </w:r>
          <w:r w:rsidR="00414D59" w:rsidRPr="00427819">
            <w:rPr>
              <w:rFonts w:ascii="Times New Roman" w:eastAsia="Times New Roman" w:hAnsi="Times New Roman" w:cs="Times New Roman"/>
              <w:sz w:val="24"/>
              <w:szCs w:val="24"/>
              <w:lang w:eastAsia="en-US"/>
            </w:rPr>
            <w:t xml:space="preserve"> içeriği</w:t>
          </w:r>
          <w:r w:rsidRPr="00427819">
            <w:rPr>
              <w:rFonts w:ascii="Times New Roman" w:eastAsia="Times New Roman" w:hAnsi="Times New Roman" w:cs="Times New Roman"/>
              <w:sz w:val="24"/>
              <w:szCs w:val="24"/>
              <w:lang w:eastAsia="en-US"/>
            </w:rPr>
            <w:t>nin ilgili diğer</w:t>
          </w:r>
          <w:r w:rsidR="00414D59" w:rsidRPr="00427819">
            <w:rPr>
              <w:rFonts w:ascii="Times New Roman" w:eastAsia="Times New Roman" w:hAnsi="Times New Roman" w:cs="Times New Roman"/>
              <w:sz w:val="24"/>
              <w:szCs w:val="24"/>
              <w:lang w:eastAsia="en-US"/>
            </w:rPr>
            <w:t xml:space="preserve"> detayları </w:t>
          </w:r>
          <w:r w:rsidR="00DC1C88">
            <w:rPr>
              <w:rFonts w:ascii="Times New Roman" w:eastAsia="Times New Roman" w:hAnsi="Times New Roman" w:cs="Times New Roman"/>
              <w:sz w:val="24"/>
              <w:szCs w:val="24"/>
              <w:lang w:eastAsia="en-US"/>
            </w:rPr>
            <w:t>i</w:t>
          </w:r>
          <w:r w:rsidR="007E5C56" w:rsidRPr="00427819">
            <w:rPr>
              <w:rFonts w:ascii="Times New Roman" w:eastAsia="Times New Roman" w:hAnsi="Times New Roman" w:cs="Times New Roman"/>
              <w:sz w:val="24"/>
              <w:szCs w:val="24"/>
              <w:lang w:eastAsia="en-US"/>
            </w:rPr>
            <w:t>dare</w:t>
          </w:r>
          <w:r w:rsidR="00414D59" w:rsidRPr="00427819">
            <w:rPr>
              <w:rFonts w:ascii="Times New Roman" w:eastAsia="Times New Roman" w:hAnsi="Times New Roman" w:cs="Times New Roman"/>
              <w:sz w:val="24"/>
              <w:szCs w:val="24"/>
              <w:lang w:eastAsia="en-US"/>
            </w:rPr>
            <w:t xml:space="preserve"> tarafından yükleniciye bildirilecektir.</w:t>
          </w:r>
        </w:p>
        <w:p w14:paraId="45EB9C0B" w14:textId="2B4247F7" w:rsidR="00600857" w:rsidRDefault="00600857" w:rsidP="00E7291B">
          <w:pPr>
            <w:pStyle w:val="ListeParagraf"/>
            <w:spacing w:after="0" w:line="240" w:lineRule="auto"/>
            <w:ind w:left="0" w:firstLine="851"/>
            <w:jc w:val="both"/>
            <w:rPr>
              <w:rFonts w:ascii="Times New Roman" w:eastAsia="Times New Roman" w:hAnsi="Times New Roman" w:cs="Times New Roman"/>
              <w:sz w:val="24"/>
              <w:szCs w:val="24"/>
              <w:lang w:eastAsia="en-US"/>
            </w:rPr>
          </w:pPr>
        </w:p>
        <w:p w14:paraId="28CF9D08" w14:textId="77777777" w:rsidR="00AB7BC9" w:rsidRPr="00427819" w:rsidRDefault="00AB7BC9" w:rsidP="00E7291B">
          <w:pPr>
            <w:pStyle w:val="ListeParagraf"/>
            <w:spacing w:after="0" w:line="240" w:lineRule="auto"/>
            <w:ind w:left="0" w:firstLine="851"/>
            <w:jc w:val="both"/>
            <w:rPr>
              <w:rFonts w:ascii="Times New Roman" w:eastAsia="Times New Roman" w:hAnsi="Times New Roman" w:cs="Times New Roman"/>
              <w:sz w:val="24"/>
              <w:szCs w:val="24"/>
              <w:lang w:eastAsia="en-US"/>
            </w:rPr>
          </w:pPr>
        </w:p>
        <w:p w14:paraId="03D7A70C" w14:textId="427ABA20" w:rsidR="00414D59" w:rsidRPr="00427819" w:rsidRDefault="00414D59" w:rsidP="00E7291B">
          <w:pPr>
            <w:pStyle w:val="ListeParagraf"/>
            <w:numPr>
              <w:ilvl w:val="1"/>
              <w:numId w:val="2"/>
            </w:numPr>
            <w:rPr>
              <w:rFonts w:ascii="Times New Roman" w:hAnsi="Times New Roman" w:cs="Times New Roman"/>
              <w:b/>
              <w:sz w:val="24"/>
              <w:szCs w:val="24"/>
            </w:rPr>
          </w:pPr>
          <w:r w:rsidRPr="00427819">
            <w:rPr>
              <w:rFonts w:ascii="Times New Roman" w:hAnsi="Times New Roman" w:cs="Times New Roman"/>
              <w:b/>
              <w:sz w:val="24"/>
              <w:szCs w:val="24"/>
            </w:rPr>
            <w:t>Faaliyet Seviyesi Raporu</w:t>
          </w:r>
          <w:r w:rsidR="004E0ECD" w:rsidRPr="00427819">
            <w:rPr>
              <w:rFonts w:ascii="Times New Roman" w:hAnsi="Times New Roman" w:cs="Times New Roman"/>
              <w:b/>
              <w:sz w:val="24"/>
              <w:szCs w:val="24"/>
            </w:rPr>
            <w:t xml:space="preserve"> (FSR)</w:t>
          </w:r>
          <w:r w:rsidRPr="00427819">
            <w:rPr>
              <w:rFonts w:ascii="Times New Roman" w:hAnsi="Times New Roman" w:cs="Times New Roman"/>
              <w:b/>
              <w:sz w:val="24"/>
              <w:szCs w:val="24"/>
            </w:rPr>
            <w:t xml:space="preserve"> Modülü</w:t>
          </w:r>
          <w:r w:rsidR="004E0ECD" w:rsidRPr="00427819">
            <w:rPr>
              <w:rFonts w:ascii="Times New Roman" w:hAnsi="Times New Roman" w:cs="Times New Roman"/>
              <w:b/>
              <w:sz w:val="24"/>
              <w:szCs w:val="24"/>
            </w:rPr>
            <w:t xml:space="preserve"> Oluşturulması</w:t>
          </w:r>
        </w:p>
        <w:p w14:paraId="3085B3C7" w14:textId="77777777" w:rsidR="004E0ECD" w:rsidRPr="00427819" w:rsidRDefault="004E0ECD" w:rsidP="00E7291B">
          <w:pPr>
            <w:pStyle w:val="ListeParagraf"/>
            <w:ind w:left="360"/>
            <w:rPr>
              <w:rFonts w:ascii="Times New Roman" w:hAnsi="Times New Roman" w:cs="Times New Roman"/>
              <w:b/>
              <w:sz w:val="24"/>
              <w:szCs w:val="24"/>
            </w:rPr>
          </w:pPr>
        </w:p>
        <w:p w14:paraId="08E837EF" w14:textId="77777777" w:rsidR="001C67F9" w:rsidRDefault="003D668C"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sz w:val="24"/>
              <w:szCs w:val="24"/>
              <w:lang w:eastAsia="en-US"/>
            </w:rPr>
            <w:t xml:space="preserve">FSR </w:t>
          </w:r>
          <w:proofErr w:type="gramStart"/>
          <w:r w:rsidR="00414D59" w:rsidRPr="00427819">
            <w:rPr>
              <w:rFonts w:ascii="Times New Roman" w:eastAsia="Times New Roman" w:hAnsi="Times New Roman" w:cs="Times New Roman"/>
              <w:sz w:val="24"/>
              <w:szCs w:val="24"/>
              <w:lang w:eastAsia="en-US"/>
            </w:rPr>
            <w:t>modülü</w:t>
          </w:r>
          <w:proofErr w:type="gramEnd"/>
          <w:r w:rsidR="00414D59" w:rsidRPr="00427819">
            <w:rPr>
              <w:rFonts w:ascii="Times New Roman" w:eastAsia="Times New Roman" w:hAnsi="Times New Roman" w:cs="Times New Roman"/>
              <w:sz w:val="24"/>
              <w:szCs w:val="24"/>
              <w:lang w:eastAsia="en-US"/>
            </w:rPr>
            <w:t xml:space="preserve">, </w:t>
          </w:r>
          <w:r w:rsidR="00600857" w:rsidRPr="00427819">
            <w:rPr>
              <w:rFonts w:ascii="Times New Roman" w:eastAsia="Times New Roman" w:hAnsi="Times New Roman" w:cs="Times New Roman"/>
              <w:sz w:val="24"/>
              <w:szCs w:val="24"/>
              <w:lang w:eastAsia="en-US"/>
            </w:rPr>
            <w:t xml:space="preserve">AB </w:t>
          </w:r>
          <w:r w:rsidR="00414D59" w:rsidRPr="00427819">
            <w:rPr>
              <w:rFonts w:ascii="Times New Roman" w:eastAsia="Times New Roman" w:hAnsi="Times New Roman" w:cs="Times New Roman"/>
              <w:sz w:val="24"/>
              <w:szCs w:val="24"/>
              <w:lang w:eastAsia="en-US"/>
            </w:rPr>
            <w:t xml:space="preserve">ETS uygulamaları doğrultusunda ulusal ETS gereklilikleri göz önünde bulundurularak idarenin onayı ile SG-İRD içerisinde </w:t>
          </w:r>
          <w:r w:rsidR="00D43A78" w:rsidRPr="00427819">
            <w:rPr>
              <w:rFonts w:ascii="Times New Roman" w:eastAsia="Times New Roman" w:hAnsi="Times New Roman" w:cs="Times New Roman"/>
              <w:sz w:val="24"/>
              <w:szCs w:val="24"/>
              <w:lang w:eastAsia="en-US"/>
            </w:rPr>
            <w:t>oluşturulacaktır</w:t>
          </w:r>
          <w:r w:rsidR="00414D59" w:rsidRPr="00427819">
            <w:rPr>
              <w:rFonts w:ascii="Times New Roman" w:eastAsia="Times New Roman" w:hAnsi="Times New Roman" w:cs="Times New Roman"/>
              <w:sz w:val="24"/>
              <w:szCs w:val="24"/>
              <w:lang w:eastAsia="en-US"/>
            </w:rPr>
            <w:t>.</w:t>
          </w:r>
        </w:p>
        <w:p w14:paraId="73B9B724" w14:textId="77777777" w:rsidR="001C67F9" w:rsidRDefault="004E0ECD"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1C67F9">
            <w:rPr>
              <w:rFonts w:ascii="Times New Roman" w:eastAsia="Times New Roman" w:hAnsi="Times New Roman" w:cs="Times New Roman"/>
              <w:sz w:val="24"/>
              <w:szCs w:val="24"/>
              <w:lang w:eastAsia="en-US"/>
            </w:rPr>
            <w:t xml:space="preserve">Yüklenici, FSR Modülü kapsamında, tesisler tarafından yapılacak veri girişinden başlayarak doğrulama aşamalarını da içerecek şekilde uçtan uca bir süreç akışı oluşturacaktır. Bu süreç akışı, İdarenin onayına sunulacak olup, onayın ardından gerekli </w:t>
          </w:r>
          <w:proofErr w:type="gramStart"/>
          <w:r w:rsidRPr="001C67F9">
            <w:rPr>
              <w:rFonts w:ascii="Times New Roman" w:eastAsia="Times New Roman" w:hAnsi="Times New Roman" w:cs="Times New Roman"/>
              <w:sz w:val="24"/>
              <w:szCs w:val="24"/>
              <w:lang w:eastAsia="en-US"/>
            </w:rPr>
            <w:t>modüller</w:t>
          </w:r>
          <w:proofErr w:type="gramEnd"/>
          <w:r w:rsidRPr="001C67F9">
            <w:rPr>
              <w:rFonts w:ascii="Times New Roman" w:eastAsia="Times New Roman" w:hAnsi="Times New Roman" w:cs="Times New Roman"/>
              <w:sz w:val="24"/>
              <w:szCs w:val="24"/>
              <w:lang w:eastAsia="en-US"/>
            </w:rPr>
            <w:t xml:space="preserve"> Yüklenici tarafından geliştirilecektir.</w:t>
          </w:r>
          <w:r w:rsidR="001C67F9" w:rsidRPr="001C67F9">
            <w:rPr>
              <w:rFonts w:ascii="Times New Roman" w:eastAsia="Times New Roman" w:hAnsi="Times New Roman" w:cs="Times New Roman"/>
              <w:sz w:val="24"/>
              <w:szCs w:val="24"/>
              <w:lang w:eastAsia="en-US"/>
            </w:rPr>
            <w:t xml:space="preserve"> </w:t>
          </w:r>
        </w:p>
        <w:p w14:paraId="53FD0B50" w14:textId="443F6C83" w:rsidR="001C67F9" w:rsidRDefault="001C67F9"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1C67F9">
            <w:rPr>
              <w:rFonts w:ascii="Times New Roman" w:eastAsia="Times New Roman" w:hAnsi="Times New Roman" w:cs="Times New Roman"/>
              <w:sz w:val="24"/>
              <w:szCs w:val="24"/>
              <w:lang w:eastAsia="en-US"/>
            </w:rPr>
            <w:t xml:space="preserve">FSR Modülü, her tesisin faaliyet gösterdiği ürün gruplarına uygun şekilde </w:t>
          </w:r>
          <w:r w:rsidR="009B2F54">
            <w:rPr>
              <w:rFonts w:ascii="Times New Roman" w:eastAsia="Times New Roman" w:hAnsi="Times New Roman" w:cs="Times New Roman"/>
              <w:sz w:val="24"/>
              <w:szCs w:val="24"/>
              <w:lang w:eastAsia="en-US"/>
            </w:rPr>
            <w:t xml:space="preserve">İMP ile ilişkili olarak </w:t>
          </w:r>
          <w:r w:rsidRPr="001C67F9">
            <w:rPr>
              <w:rFonts w:ascii="Times New Roman" w:eastAsia="Times New Roman" w:hAnsi="Times New Roman" w:cs="Times New Roman"/>
              <w:sz w:val="24"/>
              <w:szCs w:val="24"/>
              <w:lang w:eastAsia="en-US"/>
            </w:rPr>
            <w:t>PRODCOM kodu seçimi yapabilmesine imkân tanıyacak şekilde oluşturulacaktır.</w:t>
          </w:r>
        </w:p>
        <w:p w14:paraId="5032A645" w14:textId="0DA20471" w:rsidR="009B2F54" w:rsidRPr="009B2F54" w:rsidRDefault="009B2F54" w:rsidP="009B2F54">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FSR </w:t>
          </w:r>
          <w:proofErr w:type="gramStart"/>
          <w:r>
            <w:rPr>
              <w:rFonts w:ascii="Times New Roman" w:eastAsia="Times New Roman" w:hAnsi="Times New Roman" w:cs="Times New Roman"/>
              <w:sz w:val="24"/>
              <w:szCs w:val="24"/>
              <w:lang w:eastAsia="en-US"/>
            </w:rPr>
            <w:t>modülü</w:t>
          </w:r>
          <w:proofErr w:type="gramEnd"/>
          <w:r>
            <w:rPr>
              <w:rFonts w:ascii="Times New Roman" w:eastAsia="Times New Roman" w:hAnsi="Times New Roman" w:cs="Times New Roman"/>
              <w:sz w:val="24"/>
              <w:szCs w:val="24"/>
              <w:lang w:eastAsia="en-US"/>
            </w:rPr>
            <w:t xml:space="preserve"> için raporun doğrulamasından sonra idareye teslim süreçlerini içerecek şekilde,</w:t>
          </w:r>
          <w:r w:rsidRPr="009B2F5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w:t>
          </w:r>
          <w:proofErr w:type="spellEnd"/>
          <w:r>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akış</w:t>
          </w:r>
          <w:proofErr w:type="spellEnd"/>
          <w:r w:rsidRPr="001C67F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diyagramı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oluşturulacak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sidR="005515D3">
            <w:rPr>
              <w:rFonts w:ascii="Times New Roman" w:hAnsi="Times New Roman" w:cs="Times New Roman"/>
              <w:sz w:val="24"/>
              <w:szCs w:val="24"/>
              <w:lang w:val="en-US"/>
            </w:rPr>
            <w:t>i</w:t>
          </w:r>
          <w:r w:rsidRPr="001C67F9">
            <w:rPr>
              <w:rFonts w:ascii="Times New Roman" w:hAnsi="Times New Roman" w:cs="Times New Roman"/>
              <w:sz w:val="24"/>
              <w:szCs w:val="24"/>
              <w:lang w:val="en-US"/>
            </w:rPr>
            <w:t>dare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onayına</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mütaekip</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gerekli</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geliştirme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yapılacaktır</w:t>
          </w:r>
          <w:proofErr w:type="spellEnd"/>
          <w:r w:rsidRPr="001C67F9">
            <w:rPr>
              <w:rFonts w:ascii="Times New Roman" w:hAnsi="Times New Roman" w:cs="Times New Roman"/>
              <w:sz w:val="24"/>
              <w:szCs w:val="24"/>
              <w:lang w:val="en-US"/>
            </w:rPr>
            <w:t>.</w:t>
          </w:r>
          <w:r w:rsidRPr="009B2F54">
            <w:rPr>
              <w:rFonts w:ascii="Times New Roman" w:eastAsia="Times New Roman" w:hAnsi="Times New Roman" w:cs="Times New Roman"/>
              <w:sz w:val="24"/>
              <w:szCs w:val="24"/>
              <w:lang w:eastAsia="en-US"/>
            </w:rPr>
            <w:t xml:space="preserve"> </w:t>
          </w:r>
        </w:p>
        <w:p w14:paraId="4A1C75EB" w14:textId="77777777" w:rsidR="001C67F9" w:rsidRDefault="001C67F9"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1C67F9">
            <w:rPr>
              <w:rFonts w:ascii="Times New Roman" w:eastAsia="Times New Roman" w:hAnsi="Times New Roman" w:cs="Times New Roman"/>
              <w:sz w:val="24"/>
              <w:szCs w:val="24"/>
              <w:lang w:eastAsia="en-US"/>
            </w:rPr>
            <w:t xml:space="preserve">FSR Modülü, tesislerin mevcut doğrulanmış </w:t>
          </w:r>
          <w:proofErr w:type="gramStart"/>
          <w:r w:rsidRPr="001C67F9">
            <w:rPr>
              <w:rFonts w:ascii="Times New Roman" w:eastAsia="Times New Roman" w:hAnsi="Times New Roman" w:cs="Times New Roman"/>
              <w:sz w:val="24"/>
              <w:szCs w:val="24"/>
              <w:lang w:eastAsia="en-US"/>
            </w:rPr>
            <w:t>emisyon</w:t>
          </w:r>
          <w:proofErr w:type="gramEnd"/>
          <w:r w:rsidRPr="001C67F9">
            <w:rPr>
              <w:rFonts w:ascii="Times New Roman" w:eastAsia="Times New Roman" w:hAnsi="Times New Roman" w:cs="Times New Roman"/>
              <w:sz w:val="24"/>
              <w:szCs w:val="24"/>
              <w:lang w:eastAsia="en-US"/>
            </w:rPr>
            <w:t xml:space="preserve"> raporlarında yer alan ilgili bilgilerin sistem üzerinden otomatik olarak aktarılmasını sağlayacak şekilde geliştirilecektir. Bu </w:t>
          </w:r>
          <w:proofErr w:type="gramStart"/>
          <w:r w:rsidRPr="001C67F9">
            <w:rPr>
              <w:rFonts w:ascii="Times New Roman" w:eastAsia="Times New Roman" w:hAnsi="Times New Roman" w:cs="Times New Roman"/>
              <w:sz w:val="24"/>
              <w:szCs w:val="24"/>
              <w:lang w:eastAsia="en-US"/>
            </w:rPr>
            <w:t>entegrasyon</w:t>
          </w:r>
          <w:proofErr w:type="gramEnd"/>
          <w:r w:rsidRPr="001C67F9">
            <w:rPr>
              <w:rFonts w:ascii="Times New Roman" w:eastAsia="Times New Roman" w:hAnsi="Times New Roman" w:cs="Times New Roman"/>
              <w:sz w:val="24"/>
              <w:szCs w:val="24"/>
              <w:lang w:eastAsia="en-US"/>
            </w:rPr>
            <w:t xml:space="preserve"> sayesinde manuel veri girişi azaltılacak, veri doğruluğu ve iş sürecindeki verimlilik artırılacaktır. Otomatik aktarılamayan diğer bilgilerin sisteme eklenebilmesi için tesisler tarafından manuel giriş yapılabilecektir.</w:t>
          </w:r>
        </w:p>
        <w:p w14:paraId="2A706DC5" w14:textId="7BE638C2" w:rsidR="00414D59" w:rsidRPr="001C67F9" w:rsidRDefault="004E0ECD"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1C67F9">
            <w:rPr>
              <w:rFonts w:ascii="Times New Roman" w:eastAsia="Times New Roman" w:hAnsi="Times New Roman" w:cs="Times New Roman"/>
              <w:sz w:val="24"/>
              <w:szCs w:val="24"/>
              <w:lang w:eastAsia="en-US"/>
            </w:rPr>
            <w:t>FSR Modül</w:t>
          </w:r>
          <w:r w:rsidR="0043611E" w:rsidRPr="001C67F9">
            <w:rPr>
              <w:rFonts w:ascii="Times New Roman" w:eastAsia="Times New Roman" w:hAnsi="Times New Roman" w:cs="Times New Roman"/>
              <w:sz w:val="24"/>
              <w:szCs w:val="24"/>
              <w:lang w:eastAsia="en-US"/>
            </w:rPr>
            <w:t xml:space="preserve"> içeriği detayları </w:t>
          </w:r>
          <w:r w:rsidR="007E5C56" w:rsidRPr="001C67F9">
            <w:rPr>
              <w:rFonts w:ascii="Times New Roman" w:eastAsia="Times New Roman" w:hAnsi="Times New Roman" w:cs="Times New Roman"/>
              <w:sz w:val="24"/>
              <w:szCs w:val="24"/>
              <w:lang w:eastAsia="en-US"/>
            </w:rPr>
            <w:t>İdare</w:t>
          </w:r>
          <w:r w:rsidR="0043611E" w:rsidRPr="001C67F9">
            <w:rPr>
              <w:rFonts w:ascii="Times New Roman" w:eastAsia="Times New Roman" w:hAnsi="Times New Roman" w:cs="Times New Roman"/>
              <w:sz w:val="24"/>
              <w:szCs w:val="24"/>
              <w:lang w:eastAsia="en-US"/>
            </w:rPr>
            <w:t xml:space="preserve"> tarafından yükleniciye bildirilecektir.</w:t>
          </w:r>
        </w:p>
        <w:p w14:paraId="3504385B" w14:textId="77777777" w:rsidR="007F448D" w:rsidRPr="00427819" w:rsidRDefault="007F448D" w:rsidP="00E7291B">
          <w:pPr>
            <w:pStyle w:val="ListeParagraf"/>
            <w:spacing w:after="0" w:line="240" w:lineRule="auto"/>
            <w:ind w:left="709"/>
            <w:jc w:val="both"/>
            <w:rPr>
              <w:rFonts w:ascii="Times New Roman" w:eastAsia="Times New Roman" w:hAnsi="Times New Roman" w:cs="Times New Roman"/>
              <w:sz w:val="24"/>
              <w:szCs w:val="24"/>
              <w:lang w:eastAsia="en-US"/>
            </w:rPr>
          </w:pPr>
        </w:p>
        <w:p w14:paraId="5F089B83" w14:textId="23269611" w:rsidR="00065AC5" w:rsidRPr="00427819" w:rsidRDefault="007F448D" w:rsidP="007F448D">
          <w:pPr>
            <w:pStyle w:val="ListeParagraf"/>
            <w:numPr>
              <w:ilvl w:val="1"/>
              <w:numId w:val="2"/>
            </w:numPr>
            <w:spacing w:after="0" w:line="240" w:lineRule="auto"/>
            <w:jc w:val="both"/>
            <w:rPr>
              <w:rFonts w:ascii="Times New Roman" w:eastAsia="Times New Roman" w:hAnsi="Times New Roman" w:cs="Times New Roman"/>
              <w:b/>
              <w:bCs/>
              <w:sz w:val="24"/>
              <w:szCs w:val="24"/>
              <w:lang w:eastAsia="en-US"/>
            </w:rPr>
          </w:pPr>
          <w:r w:rsidRPr="00427819">
            <w:rPr>
              <w:rFonts w:ascii="Times New Roman" w:eastAsia="Times New Roman" w:hAnsi="Times New Roman" w:cs="Times New Roman"/>
              <w:b/>
              <w:bCs/>
              <w:sz w:val="24"/>
              <w:szCs w:val="24"/>
              <w:lang w:eastAsia="en-US"/>
            </w:rPr>
            <w:t>SG-İRD Geliştirmeleri</w:t>
          </w:r>
        </w:p>
        <w:p w14:paraId="7B459F55" w14:textId="77777777" w:rsidR="007F448D" w:rsidRPr="00427819" w:rsidRDefault="007F448D" w:rsidP="00E7291B">
          <w:pPr>
            <w:pStyle w:val="ListeParagraf"/>
            <w:spacing w:after="0" w:line="240" w:lineRule="auto"/>
            <w:ind w:left="1141"/>
            <w:jc w:val="both"/>
            <w:rPr>
              <w:rFonts w:ascii="Times New Roman" w:eastAsia="Times New Roman" w:hAnsi="Times New Roman" w:cs="Times New Roman"/>
              <w:b/>
              <w:bCs/>
              <w:sz w:val="24"/>
              <w:szCs w:val="24"/>
              <w:lang w:eastAsia="en-US"/>
            </w:rPr>
          </w:pPr>
        </w:p>
        <w:p w14:paraId="65FBAD5E" w14:textId="0C00CBF0" w:rsidR="007F448D" w:rsidRPr="00704AF6" w:rsidRDefault="00E94858" w:rsidP="00E7291B">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704AF6">
            <w:rPr>
              <w:rFonts w:ascii="Times New Roman" w:eastAsia="Times New Roman" w:hAnsi="Times New Roman" w:cs="Times New Roman"/>
              <w:sz w:val="24"/>
              <w:szCs w:val="24"/>
              <w:lang w:eastAsia="en-US"/>
            </w:rPr>
            <w:t>Kaynak Akış Kodlarının Standardizasyonu: İ</w:t>
          </w:r>
          <w:r w:rsidR="00704AF6" w:rsidRPr="00704AF6">
            <w:rPr>
              <w:rFonts w:ascii="Times New Roman" w:eastAsia="Times New Roman" w:hAnsi="Times New Roman" w:cs="Times New Roman"/>
              <w:sz w:val="24"/>
              <w:szCs w:val="24"/>
              <w:lang w:eastAsia="en-US"/>
            </w:rPr>
            <w:t>dare</w:t>
          </w:r>
          <w:r w:rsidRPr="00704AF6">
            <w:rPr>
              <w:rFonts w:ascii="Times New Roman" w:eastAsia="Times New Roman" w:hAnsi="Times New Roman" w:cs="Times New Roman"/>
              <w:sz w:val="24"/>
              <w:szCs w:val="24"/>
              <w:lang w:eastAsia="en-US"/>
            </w:rPr>
            <w:t xml:space="preserve"> tarafından belirlenecek referans yılından sonra kullanılan ve serbest alan olarak yönetilen kaynak akış adları, sistemde 2023 yılından sonra yer alan “</w:t>
          </w:r>
          <w:proofErr w:type="spellStart"/>
          <w:r w:rsidRPr="00704AF6">
            <w:rPr>
              <w:rFonts w:ascii="Times New Roman" w:eastAsia="Times New Roman" w:hAnsi="Times New Roman" w:cs="Times New Roman"/>
              <w:sz w:val="24"/>
              <w:szCs w:val="24"/>
              <w:lang w:eastAsia="en-US"/>
            </w:rPr>
            <w:t>dropdown</w:t>
          </w:r>
          <w:proofErr w:type="spellEnd"/>
          <w:r w:rsidRPr="00704AF6">
            <w:rPr>
              <w:rFonts w:ascii="Times New Roman" w:eastAsia="Times New Roman" w:hAnsi="Times New Roman" w:cs="Times New Roman"/>
              <w:sz w:val="24"/>
              <w:szCs w:val="24"/>
              <w:lang w:eastAsia="en-US"/>
            </w:rPr>
            <w:t xml:space="preserve">” menüsüne bağlanacaktır. Örneğin, </w:t>
          </w:r>
          <w:proofErr w:type="gramStart"/>
          <w:r w:rsidRPr="00704AF6">
            <w:rPr>
              <w:rFonts w:ascii="Times New Roman" w:eastAsia="Times New Roman" w:hAnsi="Times New Roman" w:cs="Times New Roman"/>
              <w:sz w:val="24"/>
              <w:szCs w:val="24"/>
              <w:lang w:eastAsia="en-US"/>
            </w:rPr>
            <w:t>halihazırda</w:t>
          </w:r>
          <w:proofErr w:type="gramEnd"/>
          <w:r w:rsidRPr="00704AF6">
            <w:rPr>
              <w:rFonts w:ascii="Times New Roman" w:eastAsia="Times New Roman" w:hAnsi="Times New Roman" w:cs="Times New Roman"/>
              <w:sz w:val="24"/>
              <w:szCs w:val="24"/>
              <w:lang w:eastAsia="en-US"/>
            </w:rPr>
            <w:t xml:space="preserve"> sistemde yer alan “Doğal Gaz – Yanma” kaynağına, veri tabanında “doğalgaz”, “DOĞALGAZ”, “Doğal gaz” vb. biçimlerde</w:t>
          </w:r>
          <w:r w:rsidR="005515D3">
            <w:rPr>
              <w:rFonts w:ascii="Times New Roman" w:eastAsia="Times New Roman" w:hAnsi="Times New Roman" w:cs="Times New Roman"/>
              <w:sz w:val="24"/>
              <w:szCs w:val="24"/>
              <w:lang w:eastAsia="en-US"/>
            </w:rPr>
            <w:t xml:space="preserve"> farklı yazımla</w:t>
          </w:r>
          <w:r w:rsidRPr="00704AF6">
            <w:rPr>
              <w:rFonts w:ascii="Times New Roman" w:eastAsia="Times New Roman" w:hAnsi="Times New Roman" w:cs="Times New Roman"/>
              <w:sz w:val="24"/>
              <w:szCs w:val="24"/>
              <w:lang w:eastAsia="en-US"/>
            </w:rPr>
            <w:t xml:space="preserve"> tanımlanmış olan kaynak akışları</w:t>
          </w:r>
          <w:r w:rsidR="005515D3">
            <w:rPr>
              <w:rFonts w:ascii="Times New Roman" w:eastAsia="Times New Roman" w:hAnsi="Times New Roman" w:cs="Times New Roman"/>
              <w:sz w:val="24"/>
              <w:szCs w:val="24"/>
              <w:lang w:eastAsia="en-US"/>
            </w:rPr>
            <w:t xml:space="preserve"> ortaklaştırılarak birbirine</w:t>
          </w:r>
          <w:r w:rsidRPr="00704AF6">
            <w:rPr>
              <w:rFonts w:ascii="Times New Roman" w:eastAsia="Times New Roman" w:hAnsi="Times New Roman" w:cs="Times New Roman"/>
              <w:sz w:val="24"/>
              <w:szCs w:val="24"/>
              <w:lang w:eastAsia="en-US"/>
            </w:rPr>
            <w:t xml:space="preserve"> bağlanacaktır. Bu çalışma, sorgulardan alınacak raporlamalarda kullanılacaktır. Standardizasyon süreci ve eşleştirme çalışmaları </w:t>
          </w:r>
          <w:r w:rsidR="005515D3">
            <w:rPr>
              <w:rFonts w:ascii="Times New Roman" w:eastAsia="Times New Roman" w:hAnsi="Times New Roman" w:cs="Times New Roman"/>
              <w:sz w:val="24"/>
              <w:szCs w:val="24"/>
              <w:lang w:eastAsia="en-US"/>
            </w:rPr>
            <w:t>i</w:t>
          </w:r>
          <w:r w:rsidR="004076D0">
            <w:rPr>
              <w:rFonts w:ascii="Times New Roman" w:eastAsia="Times New Roman" w:hAnsi="Times New Roman" w:cs="Times New Roman"/>
              <w:sz w:val="24"/>
              <w:szCs w:val="24"/>
              <w:lang w:eastAsia="en-US"/>
            </w:rPr>
            <w:t>dare</w:t>
          </w:r>
          <w:r w:rsidRPr="00704AF6">
            <w:rPr>
              <w:rFonts w:ascii="Times New Roman" w:eastAsia="Times New Roman" w:hAnsi="Times New Roman" w:cs="Times New Roman"/>
              <w:sz w:val="24"/>
              <w:szCs w:val="24"/>
              <w:lang w:eastAsia="en-US"/>
            </w:rPr>
            <w:t xml:space="preserve"> ile birlikte yürütülecek, bu sayede veri bütünlüğü korunarak sorgu ve raporlama süreçlerinde tutarlılık sağlanacaktır</w:t>
          </w:r>
          <w:r w:rsidR="007F448D" w:rsidRPr="00704AF6">
            <w:rPr>
              <w:rFonts w:ascii="Times New Roman" w:eastAsia="Times New Roman" w:hAnsi="Times New Roman" w:cs="Times New Roman"/>
              <w:sz w:val="24"/>
              <w:szCs w:val="24"/>
              <w:lang w:eastAsia="en-US"/>
            </w:rPr>
            <w:t xml:space="preserve">. </w:t>
          </w:r>
        </w:p>
        <w:p w14:paraId="7445DE10" w14:textId="2CD64D33" w:rsidR="007F448D" w:rsidRPr="00A05125" w:rsidRDefault="007F448D" w:rsidP="00E7291B">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A05125">
            <w:rPr>
              <w:rFonts w:ascii="Times New Roman" w:eastAsia="Times New Roman" w:hAnsi="Times New Roman" w:cs="Times New Roman"/>
              <w:sz w:val="24"/>
              <w:szCs w:val="24"/>
              <w:lang w:eastAsia="en-US"/>
            </w:rPr>
            <w:t xml:space="preserve">NACE Kodlarının </w:t>
          </w:r>
          <w:proofErr w:type="spellStart"/>
          <w:r w:rsidRPr="00A05125">
            <w:rPr>
              <w:rFonts w:ascii="Times New Roman" w:eastAsia="Times New Roman" w:hAnsi="Times New Roman" w:cs="Times New Roman"/>
              <w:sz w:val="24"/>
              <w:szCs w:val="24"/>
              <w:lang w:eastAsia="en-US"/>
            </w:rPr>
            <w:t>Bağlantılandırılması</w:t>
          </w:r>
          <w:proofErr w:type="spellEnd"/>
          <w:r w:rsidRPr="00A05125">
            <w:rPr>
              <w:rFonts w:ascii="Times New Roman" w:eastAsia="Times New Roman" w:hAnsi="Times New Roman" w:cs="Times New Roman"/>
              <w:sz w:val="24"/>
              <w:szCs w:val="24"/>
              <w:lang w:eastAsia="en-US"/>
            </w:rPr>
            <w:t xml:space="preserve">: </w:t>
          </w:r>
          <w:r w:rsidR="007E59BF" w:rsidRPr="00A05125">
            <w:rPr>
              <w:rFonts w:ascii="Times New Roman" w:eastAsia="Times New Roman" w:hAnsi="Times New Roman" w:cs="Times New Roman"/>
              <w:sz w:val="24"/>
              <w:szCs w:val="24"/>
              <w:lang w:eastAsia="en-US"/>
            </w:rPr>
            <w:t>S</w:t>
          </w:r>
          <w:r w:rsidRPr="00A05125">
            <w:rPr>
              <w:rFonts w:ascii="Times New Roman" w:eastAsia="Times New Roman" w:hAnsi="Times New Roman" w:cs="Times New Roman"/>
              <w:sz w:val="24"/>
              <w:szCs w:val="24"/>
              <w:lang w:eastAsia="en-US"/>
            </w:rPr>
            <w:t>istemdeki NACE kodlarına bağlı olan sektörler</w:t>
          </w:r>
          <w:r w:rsidR="006E307D" w:rsidRPr="00A05125">
            <w:rPr>
              <w:rFonts w:ascii="Times New Roman" w:eastAsia="Times New Roman" w:hAnsi="Times New Roman" w:cs="Times New Roman"/>
              <w:sz w:val="24"/>
              <w:szCs w:val="24"/>
              <w:lang w:eastAsia="en-US"/>
            </w:rPr>
            <w:t>,</w:t>
          </w:r>
          <w:r w:rsidRPr="00A05125">
            <w:rPr>
              <w:rFonts w:ascii="Times New Roman" w:eastAsia="Times New Roman" w:hAnsi="Times New Roman" w:cs="Times New Roman"/>
              <w:sz w:val="24"/>
              <w:szCs w:val="24"/>
              <w:lang w:eastAsia="en-US"/>
            </w:rPr>
            <w:t xml:space="preserve"> mevcutta tanımlı olan NACE kodları ile </w:t>
          </w:r>
          <w:r w:rsidR="005515D3">
            <w:rPr>
              <w:rFonts w:ascii="Times New Roman" w:eastAsia="Times New Roman" w:hAnsi="Times New Roman" w:cs="Times New Roman"/>
              <w:sz w:val="24"/>
              <w:szCs w:val="24"/>
              <w:lang w:eastAsia="en-US"/>
            </w:rPr>
            <w:t>i</w:t>
          </w:r>
          <w:r w:rsidR="007E59BF" w:rsidRPr="00A05125">
            <w:rPr>
              <w:rFonts w:ascii="Times New Roman" w:eastAsia="Times New Roman" w:hAnsi="Times New Roman" w:cs="Times New Roman"/>
              <w:sz w:val="24"/>
              <w:szCs w:val="24"/>
              <w:lang w:eastAsia="en-US"/>
            </w:rPr>
            <w:t xml:space="preserve">dare onayına müteakip </w:t>
          </w:r>
          <w:r w:rsidRPr="00A05125">
            <w:rPr>
              <w:rFonts w:ascii="Times New Roman" w:eastAsia="Times New Roman" w:hAnsi="Times New Roman" w:cs="Times New Roman"/>
              <w:sz w:val="24"/>
              <w:szCs w:val="24"/>
              <w:lang w:eastAsia="en-US"/>
            </w:rPr>
            <w:t xml:space="preserve">eşleştirilecektir. </w:t>
          </w:r>
          <w:r w:rsidR="006E3CEF" w:rsidRPr="00A05125">
            <w:rPr>
              <w:rFonts w:ascii="Times New Roman" w:eastAsia="Times New Roman" w:hAnsi="Times New Roman" w:cs="Times New Roman"/>
              <w:sz w:val="24"/>
              <w:szCs w:val="24"/>
              <w:lang w:eastAsia="en-US"/>
            </w:rPr>
            <w:t xml:space="preserve">Bu çalışma, sorgulardan alınacak raporlamalarda kullanılacaktır. </w:t>
          </w:r>
          <w:r w:rsidR="0055348E" w:rsidRPr="00A05125">
            <w:rPr>
              <w:rFonts w:ascii="Times New Roman" w:eastAsia="Times New Roman" w:hAnsi="Times New Roman" w:cs="Times New Roman"/>
              <w:sz w:val="24"/>
              <w:szCs w:val="24"/>
              <w:lang w:eastAsia="en-US"/>
            </w:rPr>
            <w:t xml:space="preserve"> </w:t>
          </w:r>
        </w:p>
        <w:p w14:paraId="7495DE5D" w14:textId="2A4FCFB7" w:rsidR="007F448D" w:rsidRPr="00E12C79" w:rsidRDefault="007F448D" w:rsidP="00E7291B">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E12C79">
            <w:rPr>
              <w:rFonts w:ascii="Times New Roman" w:eastAsia="Times New Roman" w:hAnsi="Times New Roman" w:cs="Times New Roman"/>
              <w:sz w:val="24"/>
              <w:szCs w:val="24"/>
              <w:lang w:eastAsia="en-US"/>
            </w:rPr>
            <w:lastRenderedPageBreak/>
            <w:t>Rapor Yılı Filtreleme Özelliği: “Sorgular &gt; İade Edilenler &gt; Rapor Yılı” seçildiğinde iade edilen ve geri gelen raporların sistem üzerinde filtrelenebilmesi mümkün olmamakta, mevcut durumda</w:t>
          </w:r>
          <w:r w:rsidR="006E307D" w:rsidRPr="00E12C79">
            <w:rPr>
              <w:rFonts w:ascii="Times New Roman" w:eastAsia="Times New Roman" w:hAnsi="Times New Roman" w:cs="Times New Roman"/>
              <w:sz w:val="24"/>
              <w:szCs w:val="24"/>
              <w:lang w:eastAsia="en-US"/>
            </w:rPr>
            <w:t>,</w:t>
          </w:r>
          <w:r w:rsidRPr="00E12C79">
            <w:rPr>
              <w:rFonts w:ascii="Times New Roman" w:eastAsia="Times New Roman" w:hAnsi="Times New Roman" w:cs="Times New Roman"/>
              <w:sz w:val="24"/>
              <w:szCs w:val="24"/>
              <w:lang w:eastAsia="en-US"/>
            </w:rPr>
            <w:t xml:space="preserve"> birlikte listelenmektedir. Bu nedenle iade edilen ve geri gelen raporların filtrelenmesi sağlanacaktır.</w:t>
          </w:r>
        </w:p>
        <w:p w14:paraId="3CFB2783" w14:textId="51D68D5F" w:rsidR="007F448D" w:rsidRPr="00427819" w:rsidRDefault="007F448D" w:rsidP="00E7291B">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sz w:val="24"/>
              <w:szCs w:val="24"/>
              <w:lang w:eastAsia="en-US"/>
            </w:rPr>
            <w:t>SG-İRD, İzleme Planı inceleme sayfasında idarenin belirlediği alanlar (Kaynak Akış Diyagramı Dokümanı, Kapasite Raporu, Veri Akış Diyagramı) zorunlu hale getirilecektir.</w:t>
          </w:r>
        </w:p>
        <w:p w14:paraId="41C9A6E9" w14:textId="77777777" w:rsidR="006E3CEF" w:rsidRPr="00814D13" w:rsidRDefault="007F448D" w:rsidP="00525B3B">
          <w:pPr>
            <w:pStyle w:val="ListeParagraf"/>
            <w:numPr>
              <w:ilvl w:val="2"/>
              <w:numId w:val="2"/>
            </w:numPr>
            <w:spacing w:after="0" w:line="240" w:lineRule="auto"/>
            <w:ind w:left="0" w:firstLine="426"/>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sz w:val="24"/>
              <w:szCs w:val="24"/>
              <w:lang w:eastAsia="en-US"/>
            </w:rPr>
            <w:t xml:space="preserve">İzleme Planı Kayıtlarının Saklanması ve </w:t>
          </w:r>
          <w:proofErr w:type="spellStart"/>
          <w:r w:rsidRPr="00427819">
            <w:rPr>
              <w:rFonts w:ascii="Times New Roman" w:eastAsia="Times New Roman" w:hAnsi="Times New Roman" w:cs="Times New Roman"/>
              <w:sz w:val="24"/>
              <w:szCs w:val="24"/>
              <w:lang w:eastAsia="en-US"/>
            </w:rPr>
            <w:t>Log</w:t>
          </w:r>
          <w:proofErr w:type="spellEnd"/>
          <w:r w:rsidRPr="00427819">
            <w:rPr>
              <w:rFonts w:ascii="Times New Roman" w:eastAsia="Times New Roman" w:hAnsi="Times New Roman" w:cs="Times New Roman"/>
              <w:sz w:val="24"/>
              <w:szCs w:val="24"/>
              <w:lang w:eastAsia="en-US"/>
            </w:rPr>
            <w:t xml:space="preserve"> Takibi: Tesisler tarafından onaylanmak üzere gönderilen izleme planlarına ilişkin, eksiklik bildirimleri ve bu bildirimlere tarafımızca verilen yanıtların, ilgili izleme planı kaydı altında saklanması gerekmektedir. Ancak, İzleme Planı daha sonra tesis tarafından yeniden onaya gönderildiğinde ya da tesisin İzleme Planını kendisi onaylaması durumunda önceki onaylanan izleme planına ait geçmiş kayıtlar sistemden silinmekte veya erişilemez hale gelmektedir. Bu durumun önüne geçilmesi adına; her bir izleme planı kaydı için sistemde geçmişe yönelik eksiklik bildirimleri, tesis </w:t>
          </w:r>
          <w:r w:rsidRPr="00814D13">
            <w:rPr>
              <w:rFonts w:ascii="Times New Roman" w:eastAsia="Times New Roman" w:hAnsi="Times New Roman" w:cs="Times New Roman"/>
              <w:sz w:val="24"/>
              <w:szCs w:val="24"/>
              <w:lang w:eastAsia="en-US"/>
            </w:rPr>
            <w:t xml:space="preserve">yanıtları ve işlem adımlarını içeren </w:t>
          </w:r>
          <w:proofErr w:type="spellStart"/>
          <w:r w:rsidRPr="00814D13">
            <w:rPr>
              <w:rFonts w:ascii="Times New Roman" w:eastAsia="Times New Roman" w:hAnsi="Times New Roman" w:cs="Times New Roman"/>
              <w:sz w:val="24"/>
              <w:szCs w:val="24"/>
              <w:lang w:eastAsia="en-US"/>
            </w:rPr>
            <w:t>log</w:t>
          </w:r>
          <w:proofErr w:type="spellEnd"/>
          <w:r w:rsidRPr="00814D13">
            <w:rPr>
              <w:rFonts w:ascii="Times New Roman" w:eastAsia="Times New Roman" w:hAnsi="Times New Roman" w:cs="Times New Roman"/>
              <w:sz w:val="24"/>
              <w:szCs w:val="24"/>
              <w:lang w:eastAsia="en-US"/>
            </w:rPr>
            <w:t xml:space="preserve"> kayıtları</w:t>
          </w:r>
          <w:r w:rsidR="006E307D" w:rsidRPr="00814D13">
            <w:rPr>
              <w:rFonts w:ascii="Times New Roman" w:eastAsia="Times New Roman" w:hAnsi="Times New Roman" w:cs="Times New Roman"/>
              <w:sz w:val="24"/>
              <w:szCs w:val="24"/>
              <w:lang w:eastAsia="en-US"/>
            </w:rPr>
            <w:t xml:space="preserve"> tutulacak </w:t>
          </w:r>
          <w:r w:rsidRPr="00814D13">
            <w:rPr>
              <w:rFonts w:ascii="Times New Roman" w:eastAsia="Times New Roman" w:hAnsi="Times New Roman" w:cs="Times New Roman"/>
              <w:sz w:val="24"/>
              <w:szCs w:val="24"/>
              <w:lang w:eastAsia="en-US"/>
            </w:rPr>
            <w:t xml:space="preserve">ve erişilebilir durumda olması </w:t>
          </w:r>
          <w:r w:rsidR="006E307D" w:rsidRPr="00814D13">
            <w:rPr>
              <w:rFonts w:ascii="Times New Roman" w:eastAsia="Times New Roman" w:hAnsi="Times New Roman" w:cs="Times New Roman"/>
              <w:sz w:val="24"/>
              <w:szCs w:val="24"/>
              <w:lang w:eastAsia="en-US"/>
            </w:rPr>
            <w:t>sağlanacaktır.</w:t>
          </w:r>
        </w:p>
        <w:p w14:paraId="48F18323" w14:textId="345C5C9E" w:rsidR="00704AF6" w:rsidRDefault="006E3CEF" w:rsidP="00704AF6">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814D13">
            <w:rPr>
              <w:rFonts w:ascii="Times New Roman" w:eastAsia="Times New Roman" w:hAnsi="Times New Roman" w:cs="Times New Roman"/>
              <w:sz w:val="24"/>
              <w:szCs w:val="24"/>
              <w:lang w:eastAsia="en-US"/>
            </w:rPr>
            <w:t xml:space="preserve">Sistem tarafından </w:t>
          </w:r>
          <w:r w:rsidR="005515D3">
            <w:rPr>
              <w:rFonts w:ascii="Times New Roman" w:eastAsia="Times New Roman" w:hAnsi="Times New Roman" w:cs="Times New Roman"/>
              <w:sz w:val="24"/>
              <w:szCs w:val="24"/>
              <w:lang w:eastAsia="en-US"/>
            </w:rPr>
            <w:t>i</w:t>
          </w:r>
          <w:r w:rsidRPr="00814D13">
            <w:rPr>
              <w:rFonts w:ascii="Times New Roman" w:eastAsia="Times New Roman" w:hAnsi="Times New Roman" w:cs="Times New Roman"/>
              <w:sz w:val="24"/>
              <w:szCs w:val="24"/>
              <w:lang w:eastAsia="en-US"/>
            </w:rPr>
            <w:t>darenin belirlediği yüklenmesi zorunlu alanlar yazılımda teşkil edil</w:t>
          </w:r>
          <w:r w:rsidR="0033516E" w:rsidRPr="00814D13">
            <w:rPr>
              <w:rFonts w:ascii="Times New Roman" w:eastAsia="Times New Roman" w:hAnsi="Times New Roman" w:cs="Times New Roman"/>
              <w:sz w:val="24"/>
              <w:szCs w:val="24"/>
              <w:lang w:eastAsia="en-US"/>
            </w:rPr>
            <w:t>ecektir.</w:t>
          </w:r>
        </w:p>
        <w:p w14:paraId="1729E96F" w14:textId="03135B34" w:rsidR="00704AF6" w:rsidRPr="00704AF6" w:rsidRDefault="00976FE8" w:rsidP="00704AF6">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proofErr w:type="spellStart"/>
          <w:r w:rsidRPr="00704AF6">
            <w:rPr>
              <w:rFonts w:ascii="Times New Roman" w:eastAsia="Aptos" w:hAnsi="Times New Roman" w:cs="Times New Roman"/>
              <w:kern w:val="2"/>
              <w:sz w:val="24"/>
              <w:szCs w:val="24"/>
              <w:lang w:val="en-US" w:eastAsia="en-US"/>
              <w14:ligatures w14:val="standardContextual"/>
            </w:rPr>
            <w:t>Sistem</w:t>
          </w:r>
          <w:proofErr w:type="spellEnd"/>
          <w:r w:rsidRPr="00704AF6">
            <w:rPr>
              <w:rFonts w:ascii="Times New Roman" w:eastAsia="Aptos" w:hAnsi="Times New Roman" w:cs="Times New Roman"/>
              <w:kern w:val="2"/>
              <w:sz w:val="24"/>
              <w:szCs w:val="24"/>
              <w:lang w:val="en-US" w:eastAsia="en-US"/>
              <w14:ligatures w14:val="standardContextual"/>
            </w:rPr>
            <w:t xml:space="preserve"> </w:t>
          </w:r>
          <w:proofErr w:type="spellStart"/>
          <w:r w:rsidRPr="00704AF6">
            <w:rPr>
              <w:rFonts w:ascii="Times New Roman" w:eastAsia="Aptos" w:hAnsi="Times New Roman" w:cs="Times New Roman"/>
              <w:kern w:val="2"/>
              <w:sz w:val="24"/>
              <w:szCs w:val="24"/>
              <w:lang w:val="en-US" w:eastAsia="en-US"/>
              <w14:ligatures w14:val="standardContextual"/>
            </w:rPr>
            <w:t>üzerinden</w:t>
          </w:r>
          <w:proofErr w:type="spellEnd"/>
          <w:r w:rsidRPr="00704AF6">
            <w:rPr>
              <w:rFonts w:ascii="Times New Roman" w:eastAsia="Aptos" w:hAnsi="Times New Roman" w:cs="Times New Roman"/>
              <w:kern w:val="2"/>
              <w:sz w:val="24"/>
              <w:szCs w:val="24"/>
              <w:lang w:val="en-US" w:eastAsia="en-US"/>
              <w14:ligatures w14:val="standardContextual"/>
            </w:rPr>
            <w:t xml:space="preserve"> P</w:t>
          </w:r>
          <w:r w:rsidR="005515D3">
            <w:rPr>
              <w:rFonts w:ascii="Times New Roman" w:eastAsia="Aptos" w:hAnsi="Times New Roman" w:cs="Times New Roman"/>
              <w:kern w:val="2"/>
              <w:sz w:val="24"/>
              <w:szCs w:val="24"/>
              <w:lang w:val="en-US" w:eastAsia="en-US"/>
              <w14:ligatures w14:val="standardContextual"/>
            </w:rPr>
            <w:t>RODCOM</w:t>
          </w:r>
          <w:r w:rsidRPr="00704AF6">
            <w:rPr>
              <w:rFonts w:ascii="Times New Roman" w:eastAsia="Aptos" w:hAnsi="Times New Roman" w:cs="Times New Roman"/>
              <w:kern w:val="2"/>
              <w:sz w:val="24"/>
              <w:szCs w:val="24"/>
              <w:lang w:val="en-US" w:eastAsia="en-US"/>
              <w14:ligatures w14:val="standardContextual"/>
            </w:rPr>
            <w:t xml:space="preserve"> </w:t>
          </w:r>
          <w:proofErr w:type="spellStart"/>
          <w:r w:rsidRPr="00704AF6">
            <w:rPr>
              <w:rFonts w:ascii="Times New Roman" w:eastAsia="Aptos" w:hAnsi="Times New Roman" w:cs="Times New Roman"/>
              <w:kern w:val="2"/>
              <w:sz w:val="24"/>
              <w:szCs w:val="24"/>
              <w:lang w:val="en-US" w:eastAsia="en-US"/>
              <w14:ligatures w14:val="standardContextual"/>
            </w:rPr>
            <w:t>eklenebilecek</w:t>
          </w:r>
          <w:proofErr w:type="spellEnd"/>
          <w:r w:rsidR="005515D3">
            <w:rPr>
              <w:rFonts w:ascii="Times New Roman" w:eastAsia="Aptos" w:hAnsi="Times New Roman" w:cs="Times New Roman"/>
              <w:kern w:val="2"/>
              <w:sz w:val="24"/>
              <w:szCs w:val="24"/>
              <w:lang w:val="en-US" w:eastAsia="en-US"/>
              <w14:ligatures w14:val="standardContextual"/>
            </w:rPr>
            <w:t xml:space="preserve">, </w:t>
          </w:r>
          <w:proofErr w:type="spellStart"/>
          <w:r w:rsidR="001B1E60" w:rsidRPr="00704AF6">
            <w:rPr>
              <w:rFonts w:ascii="Times New Roman" w:eastAsia="Aptos" w:hAnsi="Times New Roman" w:cs="Times New Roman"/>
              <w:kern w:val="2"/>
              <w:sz w:val="24"/>
              <w:szCs w:val="24"/>
              <w:lang w:val="en-US" w:eastAsia="en-US"/>
              <w14:ligatures w14:val="standardContextual"/>
            </w:rPr>
            <w:t>ekleme</w:t>
          </w:r>
          <w:proofErr w:type="spellEnd"/>
          <w:r w:rsidR="001B1E60" w:rsidRPr="00704AF6">
            <w:rPr>
              <w:rFonts w:ascii="Times New Roman" w:eastAsia="Aptos" w:hAnsi="Times New Roman" w:cs="Times New Roman"/>
              <w:kern w:val="2"/>
              <w:sz w:val="24"/>
              <w:szCs w:val="24"/>
              <w:lang w:val="en-US" w:eastAsia="en-US"/>
              <w14:ligatures w14:val="standardContextual"/>
            </w:rPr>
            <w:t xml:space="preserve"> </w:t>
          </w:r>
          <w:proofErr w:type="spellStart"/>
          <w:r w:rsidR="001B1E60" w:rsidRPr="00704AF6">
            <w:rPr>
              <w:rFonts w:ascii="Times New Roman" w:eastAsia="Aptos" w:hAnsi="Times New Roman" w:cs="Times New Roman"/>
              <w:kern w:val="2"/>
              <w:sz w:val="24"/>
              <w:szCs w:val="24"/>
              <w:lang w:val="en-US" w:eastAsia="en-US"/>
              <w14:ligatures w14:val="standardContextual"/>
            </w:rPr>
            <w:t>işlemi</w:t>
          </w:r>
          <w:proofErr w:type="spellEnd"/>
          <w:r w:rsidR="001B1E60" w:rsidRPr="00704AF6">
            <w:rPr>
              <w:rFonts w:ascii="Times New Roman" w:eastAsia="Aptos" w:hAnsi="Times New Roman" w:cs="Times New Roman"/>
              <w:kern w:val="2"/>
              <w:sz w:val="24"/>
              <w:szCs w:val="24"/>
              <w:lang w:val="en-US" w:eastAsia="en-US"/>
              <w14:ligatures w14:val="standardContextual"/>
            </w:rPr>
            <w:t xml:space="preserve"> </w:t>
          </w:r>
          <w:proofErr w:type="spellStart"/>
          <w:r w:rsidR="001B1E60" w:rsidRPr="00704AF6">
            <w:rPr>
              <w:rFonts w:ascii="Times New Roman" w:eastAsia="Aptos" w:hAnsi="Times New Roman" w:cs="Times New Roman"/>
              <w:kern w:val="2"/>
              <w:sz w:val="24"/>
              <w:szCs w:val="24"/>
              <w:lang w:val="en-US" w:eastAsia="en-US"/>
              <w14:ligatures w14:val="standardContextual"/>
            </w:rPr>
            <w:t>yalnızca</w:t>
          </w:r>
          <w:proofErr w:type="spellEnd"/>
          <w:r w:rsidR="001B1E60" w:rsidRPr="00704AF6">
            <w:rPr>
              <w:rFonts w:ascii="Times New Roman" w:eastAsia="Aptos" w:hAnsi="Times New Roman" w:cs="Times New Roman"/>
              <w:kern w:val="2"/>
              <w:sz w:val="24"/>
              <w:szCs w:val="24"/>
              <w:lang w:val="en-US" w:eastAsia="en-US"/>
              <w14:ligatures w14:val="standardContextual"/>
            </w:rPr>
            <w:t xml:space="preserve"> </w:t>
          </w:r>
          <w:proofErr w:type="spellStart"/>
          <w:r w:rsidR="001B1E60" w:rsidRPr="00704AF6">
            <w:rPr>
              <w:rFonts w:ascii="Times New Roman" w:eastAsia="Aptos" w:hAnsi="Times New Roman" w:cs="Times New Roman"/>
              <w:kern w:val="2"/>
              <w:sz w:val="24"/>
              <w:szCs w:val="24"/>
              <w:lang w:val="en-US" w:eastAsia="en-US"/>
              <w14:ligatures w14:val="standardContextual"/>
            </w:rPr>
            <w:t>Bakanlık</w:t>
          </w:r>
          <w:proofErr w:type="spellEnd"/>
          <w:r w:rsidR="001B1E60" w:rsidRPr="00704AF6">
            <w:rPr>
              <w:rFonts w:ascii="Times New Roman" w:eastAsia="Aptos" w:hAnsi="Times New Roman" w:cs="Times New Roman"/>
              <w:kern w:val="2"/>
              <w:sz w:val="24"/>
              <w:szCs w:val="24"/>
              <w:lang w:val="en-US" w:eastAsia="en-US"/>
              <w14:ligatures w14:val="standardContextual"/>
            </w:rPr>
            <w:t xml:space="preserve"> A </w:t>
          </w:r>
          <w:proofErr w:type="spellStart"/>
          <w:r w:rsidR="001B1E60" w:rsidRPr="00704AF6">
            <w:rPr>
              <w:rFonts w:ascii="Times New Roman" w:eastAsia="Aptos" w:hAnsi="Times New Roman" w:cs="Times New Roman"/>
              <w:kern w:val="2"/>
              <w:sz w:val="24"/>
              <w:szCs w:val="24"/>
              <w:lang w:val="en-US" w:eastAsia="en-US"/>
              <w14:ligatures w14:val="standardContextual"/>
            </w:rPr>
            <w:t>kullanıcılarının</w:t>
          </w:r>
          <w:proofErr w:type="spellEnd"/>
          <w:r w:rsidR="001B1E60" w:rsidRPr="00704AF6">
            <w:rPr>
              <w:rFonts w:ascii="Times New Roman" w:eastAsia="Aptos" w:hAnsi="Times New Roman" w:cs="Times New Roman"/>
              <w:kern w:val="2"/>
              <w:sz w:val="24"/>
              <w:szCs w:val="24"/>
              <w:lang w:val="en-US" w:eastAsia="en-US"/>
              <w14:ligatures w14:val="standardContextual"/>
            </w:rPr>
            <w:t xml:space="preserve"> </w:t>
          </w:r>
          <w:proofErr w:type="spellStart"/>
          <w:r w:rsidR="001B1E60" w:rsidRPr="00704AF6">
            <w:rPr>
              <w:rFonts w:ascii="Times New Roman" w:eastAsia="Aptos" w:hAnsi="Times New Roman" w:cs="Times New Roman"/>
              <w:kern w:val="2"/>
              <w:sz w:val="24"/>
              <w:szCs w:val="24"/>
              <w:lang w:val="en-US" w:eastAsia="en-US"/>
              <w14:ligatures w14:val="standardContextual"/>
            </w:rPr>
            <w:t>yetkisinde</w:t>
          </w:r>
          <w:proofErr w:type="spellEnd"/>
          <w:r w:rsidR="001B1E60" w:rsidRPr="00704AF6">
            <w:rPr>
              <w:rFonts w:ascii="Times New Roman" w:eastAsia="Aptos" w:hAnsi="Times New Roman" w:cs="Times New Roman"/>
              <w:kern w:val="2"/>
              <w:sz w:val="24"/>
              <w:szCs w:val="24"/>
              <w:lang w:val="en-US" w:eastAsia="en-US"/>
              <w14:ligatures w14:val="standardContextual"/>
            </w:rPr>
            <w:t xml:space="preserve"> </w:t>
          </w:r>
          <w:proofErr w:type="spellStart"/>
          <w:r w:rsidR="001B1E60" w:rsidRPr="00704AF6">
            <w:rPr>
              <w:rFonts w:ascii="Times New Roman" w:eastAsia="Aptos" w:hAnsi="Times New Roman" w:cs="Times New Roman"/>
              <w:kern w:val="2"/>
              <w:sz w:val="24"/>
              <w:szCs w:val="24"/>
              <w:lang w:val="en-US" w:eastAsia="en-US"/>
              <w14:ligatures w14:val="standardContextual"/>
            </w:rPr>
            <w:t>olacaktır</w:t>
          </w:r>
          <w:proofErr w:type="spellEnd"/>
          <w:r w:rsidR="001B1E60" w:rsidRPr="00704AF6">
            <w:rPr>
              <w:rFonts w:ascii="Times New Roman" w:eastAsia="Aptos" w:hAnsi="Times New Roman" w:cs="Times New Roman"/>
              <w:kern w:val="2"/>
              <w:sz w:val="24"/>
              <w:szCs w:val="24"/>
              <w:lang w:val="en-US" w:eastAsia="en-US"/>
              <w14:ligatures w14:val="standardContextual"/>
            </w:rPr>
            <w:t xml:space="preserve">. </w:t>
          </w:r>
          <w:proofErr w:type="spellStart"/>
          <w:r w:rsidR="00887027" w:rsidRPr="00704AF6">
            <w:rPr>
              <w:rFonts w:ascii="Times New Roman" w:eastAsia="Aptos" w:hAnsi="Times New Roman" w:cs="Times New Roman"/>
              <w:sz w:val="24"/>
              <w:szCs w:val="24"/>
              <w:lang w:val="en-US" w:eastAsia="en-US"/>
            </w:rPr>
            <w:t>P</w:t>
          </w:r>
          <w:r w:rsidR="005515D3">
            <w:rPr>
              <w:rFonts w:ascii="Times New Roman" w:eastAsia="Aptos" w:hAnsi="Times New Roman" w:cs="Times New Roman"/>
              <w:sz w:val="24"/>
              <w:szCs w:val="24"/>
              <w:lang w:val="en-US" w:eastAsia="en-US"/>
            </w:rPr>
            <w:t>RODCOM</w:t>
          </w:r>
          <w:r w:rsidR="00887027" w:rsidRPr="00704AF6">
            <w:rPr>
              <w:rFonts w:ascii="Times New Roman" w:eastAsia="Aptos" w:hAnsi="Times New Roman" w:cs="Times New Roman"/>
              <w:sz w:val="24"/>
              <w:szCs w:val="24"/>
              <w:lang w:val="en-US" w:eastAsia="en-US"/>
            </w:rPr>
            <w:t>’lar</w:t>
          </w:r>
          <w:proofErr w:type="spellEnd"/>
          <w:r w:rsidR="001B1E60" w:rsidRPr="00704AF6">
            <w:rPr>
              <w:rFonts w:ascii="Times New Roman" w:eastAsia="Aptos" w:hAnsi="Times New Roman" w:cs="Times New Roman"/>
              <w:sz w:val="24"/>
              <w:szCs w:val="24"/>
              <w:lang w:val="en-US" w:eastAsia="en-US"/>
            </w:rPr>
            <w:t xml:space="preserve"> </w:t>
          </w:r>
          <w:proofErr w:type="spellStart"/>
          <w:r w:rsidR="005515D3">
            <w:rPr>
              <w:rFonts w:ascii="Times New Roman" w:eastAsia="Aptos" w:hAnsi="Times New Roman" w:cs="Times New Roman"/>
              <w:sz w:val="24"/>
              <w:szCs w:val="24"/>
              <w:lang w:val="en-US" w:eastAsia="en-US"/>
            </w:rPr>
            <w:t>a</w:t>
          </w:r>
          <w:r w:rsidR="001B1E60" w:rsidRPr="00704AF6">
            <w:rPr>
              <w:rFonts w:ascii="Times New Roman" w:eastAsia="Aptos" w:hAnsi="Times New Roman" w:cs="Times New Roman"/>
              <w:sz w:val="24"/>
              <w:szCs w:val="24"/>
              <w:lang w:val="en-US" w:eastAsia="en-US"/>
            </w:rPr>
            <w:t>ktif-</w:t>
          </w:r>
          <w:r w:rsidR="005515D3">
            <w:rPr>
              <w:rFonts w:ascii="Times New Roman" w:eastAsia="Aptos" w:hAnsi="Times New Roman" w:cs="Times New Roman"/>
              <w:sz w:val="24"/>
              <w:szCs w:val="24"/>
              <w:lang w:val="en-US" w:eastAsia="en-US"/>
            </w:rPr>
            <w:t>p</w:t>
          </w:r>
          <w:r w:rsidR="001B1E60" w:rsidRPr="00704AF6">
            <w:rPr>
              <w:rFonts w:ascii="Times New Roman" w:eastAsia="Aptos" w:hAnsi="Times New Roman" w:cs="Times New Roman"/>
              <w:sz w:val="24"/>
              <w:szCs w:val="24"/>
              <w:lang w:val="en-US" w:eastAsia="en-US"/>
            </w:rPr>
            <w:t>asif</w:t>
          </w:r>
          <w:proofErr w:type="spellEnd"/>
          <w:r w:rsidR="001B1E60" w:rsidRPr="00704AF6">
            <w:rPr>
              <w:rFonts w:ascii="Times New Roman" w:eastAsia="Aptos" w:hAnsi="Times New Roman" w:cs="Times New Roman"/>
              <w:sz w:val="24"/>
              <w:szCs w:val="24"/>
              <w:lang w:val="en-US" w:eastAsia="en-US"/>
            </w:rPr>
            <w:t xml:space="preserve"> </w:t>
          </w:r>
          <w:proofErr w:type="spellStart"/>
          <w:r w:rsidR="001B1E60" w:rsidRPr="00704AF6">
            <w:rPr>
              <w:rFonts w:ascii="Times New Roman" w:eastAsia="Aptos" w:hAnsi="Times New Roman" w:cs="Times New Roman"/>
              <w:sz w:val="24"/>
              <w:szCs w:val="24"/>
              <w:lang w:val="en-US" w:eastAsia="en-US"/>
            </w:rPr>
            <w:t>olarak</w:t>
          </w:r>
          <w:proofErr w:type="spellEnd"/>
          <w:r w:rsidR="001B1E60" w:rsidRPr="00704AF6">
            <w:rPr>
              <w:rFonts w:ascii="Times New Roman" w:eastAsia="Aptos" w:hAnsi="Times New Roman" w:cs="Times New Roman"/>
              <w:sz w:val="24"/>
              <w:szCs w:val="24"/>
              <w:lang w:val="en-US" w:eastAsia="en-US"/>
            </w:rPr>
            <w:t xml:space="preserve"> </w:t>
          </w:r>
          <w:proofErr w:type="spellStart"/>
          <w:r w:rsidR="001B1E60" w:rsidRPr="00704AF6">
            <w:rPr>
              <w:rFonts w:ascii="Times New Roman" w:eastAsia="Aptos" w:hAnsi="Times New Roman" w:cs="Times New Roman"/>
              <w:sz w:val="24"/>
              <w:szCs w:val="24"/>
              <w:lang w:val="en-US" w:eastAsia="en-US"/>
            </w:rPr>
            <w:t>sınıflandırılacaktır</w:t>
          </w:r>
          <w:proofErr w:type="spellEnd"/>
          <w:r w:rsidR="001B1E60" w:rsidRPr="00704AF6">
            <w:rPr>
              <w:rFonts w:ascii="Times New Roman" w:eastAsia="Aptos" w:hAnsi="Times New Roman" w:cs="Times New Roman"/>
              <w:sz w:val="24"/>
              <w:szCs w:val="24"/>
              <w:lang w:val="en-US" w:eastAsia="en-US"/>
            </w:rPr>
            <w:t xml:space="preserve">. </w:t>
          </w:r>
          <w:proofErr w:type="spellStart"/>
          <w:r w:rsidR="001B1E60" w:rsidRPr="00704AF6">
            <w:rPr>
              <w:rFonts w:ascii="Times New Roman" w:eastAsia="Aptos" w:hAnsi="Times New Roman" w:cs="Times New Roman"/>
              <w:sz w:val="24"/>
              <w:szCs w:val="24"/>
              <w:lang w:val="en-US" w:eastAsia="en-US"/>
            </w:rPr>
            <w:t>Kullanıcılar</w:t>
          </w:r>
          <w:proofErr w:type="spellEnd"/>
          <w:r w:rsidR="001B1E60" w:rsidRPr="00704AF6">
            <w:rPr>
              <w:rFonts w:ascii="Times New Roman" w:eastAsia="Aptos" w:hAnsi="Times New Roman" w:cs="Times New Roman"/>
              <w:sz w:val="24"/>
              <w:szCs w:val="24"/>
              <w:lang w:val="en-US" w:eastAsia="en-US"/>
            </w:rPr>
            <w:t xml:space="preserve"> </w:t>
          </w:r>
          <w:proofErr w:type="spellStart"/>
          <w:r w:rsidR="001B1E60" w:rsidRPr="00704AF6">
            <w:rPr>
              <w:rFonts w:ascii="Times New Roman" w:eastAsia="Aptos" w:hAnsi="Times New Roman" w:cs="Times New Roman"/>
              <w:sz w:val="24"/>
              <w:szCs w:val="24"/>
              <w:lang w:val="en-US" w:eastAsia="en-US"/>
            </w:rPr>
            <w:t>yalnızca</w:t>
          </w:r>
          <w:proofErr w:type="spellEnd"/>
          <w:r w:rsidR="001B1E60" w:rsidRPr="00704AF6">
            <w:rPr>
              <w:rFonts w:ascii="Times New Roman" w:eastAsia="Aptos" w:hAnsi="Times New Roman" w:cs="Times New Roman"/>
              <w:sz w:val="24"/>
              <w:szCs w:val="24"/>
              <w:lang w:val="en-US" w:eastAsia="en-US"/>
            </w:rPr>
            <w:t xml:space="preserve"> </w:t>
          </w:r>
          <w:proofErr w:type="spellStart"/>
          <w:r w:rsidR="001B1E60" w:rsidRPr="00704AF6">
            <w:rPr>
              <w:rFonts w:ascii="Times New Roman" w:eastAsia="Aptos" w:hAnsi="Times New Roman" w:cs="Times New Roman"/>
              <w:sz w:val="24"/>
              <w:szCs w:val="24"/>
              <w:lang w:val="en-US" w:eastAsia="en-US"/>
            </w:rPr>
            <w:t>aktif</w:t>
          </w:r>
          <w:proofErr w:type="spellEnd"/>
          <w:r w:rsidR="001B1E60" w:rsidRPr="00704AF6">
            <w:rPr>
              <w:rFonts w:ascii="Times New Roman" w:eastAsia="Aptos" w:hAnsi="Times New Roman" w:cs="Times New Roman"/>
              <w:sz w:val="24"/>
              <w:szCs w:val="24"/>
              <w:lang w:val="en-US" w:eastAsia="en-US"/>
            </w:rPr>
            <w:t xml:space="preserve"> </w:t>
          </w:r>
          <w:proofErr w:type="spellStart"/>
          <w:r w:rsidR="001B1E60" w:rsidRPr="00704AF6">
            <w:rPr>
              <w:rFonts w:ascii="Times New Roman" w:eastAsia="Aptos" w:hAnsi="Times New Roman" w:cs="Times New Roman"/>
              <w:sz w:val="24"/>
              <w:szCs w:val="24"/>
              <w:lang w:val="en-US" w:eastAsia="en-US"/>
            </w:rPr>
            <w:t>olarak</w:t>
          </w:r>
          <w:proofErr w:type="spellEnd"/>
          <w:r w:rsidR="001B1E60" w:rsidRPr="00704AF6">
            <w:rPr>
              <w:rFonts w:ascii="Times New Roman" w:eastAsia="Aptos" w:hAnsi="Times New Roman" w:cs="Times New Roman"/>
              <w:sz w:val="24"/>
              <w:szCs w:val="24"/>
              <w:lang w:val="en-US" w:eastAsia="en-US"/>
            </w:rPr>
            <w:t xml:space="preserve"> </w:t>
          </w:r>
          <w:proofErr w:type="spellStart"/>
          <w:r w:rsidR="001B1E60" w:rsidRPr="00704AF6">
            <w:rPr>
              <w:rFonts w:ascii="Times New Roman" w:eastAsia="Aptos" w:hAnsi="Times New Roman" w:cs="Times New Roman"/>
              <w:sz w:val="24"/>
              <w:szCs w:val="24"/>
              <w:lang w:val="en-US" w:eastAsia="en-US"/>
            </w:rPr>
            <w:t>işaretlenen</w:t>
          </w:r>
          <w:proofErr w:type="spellEnd"/>
          <w:r w:rsidR="001B1E60" w:rsidRPr="00704AF6">
            <w:rPr>
              <w:rFonts w:ascii="Times New Roman" w:eastAsia="Aptos" w:hAnsi="Times New Roman" w:cs="Times New Roman"/>
              <w:sz w:val="24"/>
              <w:szCs w:val="24"/>
              <w:lang w:val="en-US" w:eastAsia="en-US"/>
            </w:rPr>
            <w:t xml:space="preserve"> </w:t>
          </w:r>
          <w:proofErr w:type="spellStart"/>
          <w:r w:rsidR="001B1E60" w:rsidRPr="00704AF6">
            <w:rPr>
              <w:rFonts w:ascii="Times New Roman" w:eastAsia="Aptos" w:hAnsi="Times New Roman" w:cs="Times New Roman"/>
              <w:sz w:val="24"/>
              <w:szCs w:val="24"/>
              <w:lang w:val="en-US" w:eastAsia="en-US"/>
            </w:rPr>
            <w:t>P</w:t>
          </w:r>
          <w:r w:rsidR="005515D3">
            <w:rPr>
              <w:rFonts w:ascii="Times New Roman" w:eastAsia="Aptos" w:hAnsi="Times New Roman" w:cs="Times New Roman"/>
              <w:sz w:val="24"/>
              <w:szCs w:val="24"/>
              <w:lang w:val="en-US" w:eastAsia="en-US"/>
            </w:rPr>
            <w:t>RODCOM</w:t>
          </w:r>
          <w:r w:rsidR="001B1E60" w:rsidRPr="00704AF6">
            <w:rPr>
              <w:rFonts w:ascii="Times New Roman" w:eastAsia="Aptos" w:hAnsi="Times New Roman" w:cs="Times New Roman"/>
              <w:sz w:val="24"/>
              <w:szCs w:val="24"/>
              <w:lang w:val="en-US" w:eastAsia="en-US"/>
            </w:rPr>
            <w:t>’ları</w:t>
          </w:r>
          <w:proofErr w:type="spellEnd"/>
          <w:r w:rsidR="001B1E60" w:rsidRPr="00704AF6">
            <w:rPr>
              <w:rFonts w:ascii="Times New Roman" w:eastAsia="Aptos" w:hAnsi="Times New Roman" w:cs="Times New Roman"/>
              <w:sz w:val="24"/>
              <w:szCs w:val="24"/>
              <w:lang w:val="en-US" w:eastAsia="en-US"/>
            </w:rPr>
            <w:t xml:space="preserve"> </w:t>
          </w:r>
          <w:proofErr w:type="spellStart"/>
          <w:r w:rsidR="001B1E60" w:rsidRPr="00704AF6">
            <w:rPr>
              <w:rFonts w:ascii="Times New Roman" w:eastAsia="Aptos" w:hAnsi="Times New Roman" w:cs="Times New Roman"/>
              <w:sz w:val="24"/>
              <w:szCs w:val="24"/>
              <w:lang w:val="en-US" w:eastAsia="en-US"/>
            </w:rPr>
            <w:t>görüntüleyebilecektir</w:t>
          </w:r>
          <w:proofErr w:type="spellEnd"/>
          <w:r w:rsidR="001B1E60" w:rsidRPr="00704AF6">
            <w:rPr>
              <w:rFonts w:ascii="Times New Roman" w:eastAsia="Aptos" w:hAnsi="Times New Roman" w:cs="Times New Roman"/>
              <w:sz w:val="24"/>
              <w:szCs w:val="24"/>
              <w:lang w:val="en-US" w:eastAsia="en-US"/>
            </w:rPr>
            <w:t>.</w:t>
          </w:r>
        </w:p>
        <w:p w14:paraId="2DA90FC7" w14:textId="4FBB36FB" w:rsidR="00704AF6" w:rsidRPr="00751F8C" w:rsidRDefault="001B1E60" w:rsidP="00704AF6">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704AF6">
            <w:rPr>
              <w:rFonts w:ascii="Times New Roman" w:hAnsi="Times New Roman" w:cs="Times New Roman"/>
              <w:sz w:val="24"/>
              <w:szCs w:val="24"/>
            </w:rPr>
            <w:t xml:space="preserve">Bir </w:t>
          </w:r>
          <w:r w:rsidR="005515D3">
            <w:rPr>
              <w:rFonts w:ascii="Times New Roman" w:hAnsi="Times New Roman" w:cs="Times New Roman"/>
              <w:sz w:val="24"/>
              <w:szCs w:val="24"/>
            </w:rPr>
            <w:t>d</w:t>
          </w:r>
          <w:r w:rsidRPr="00704AF6">
            <w:rPr>
              <w:rFonts w:ascii="Times New Roman" w:hAnsi="Times New Roman" w:cs="Times New Roman"/>
              <w:sz w:val="24"/>
              <w:szCs w:val="24"/>
            </w:rPr>
            <w:t xml:space="preserve">oğrulayıcı </w:t>
          </w:r>
          <w:r w:rsidR="005515D3">
            <w:rPr>
              <w:rFonts w:ascii="Times New Roman" w:hAnsi="Times New Roman" w:cs="Times New Roman"/>
              <w:sz w:val="24"/>
              <w:szCs w:val="24"/>
            </w:rPr>
            <w:t>k</w:t>
          </w:r>
          <w:r w:rsidRPr="00704AF6">
            <w:rPr>
              <w:rFonts w:ascii="Times New Roman" w:hAnsi="Times New Roman" w:cs="Times New Roman"/>
              <w:sz w:val="24"/>
              <w:szCs w:val="24"/>
            </w:rPr>
            <w:t>uruluşun</w:t>
          </w:r>
          <w:r w:rsidR="00C828D1">
            <w:rPr>
              <w:rFonts w:ascii="Times New Roman" w:hAnsi="Times New Roman" w:cs="Times New Roman"/>
              <w:sz w:val="24"/>
              <w:szCs w:val="24"/>
            </w:rPr>
            <w:t xml:space="preserve"> (DK)</w:t>
          </w:r>
          <w:r w:rsidR="005515D3">
            <w:rPr>
              <w:rFonts w:ascii="Times New Roman" w:hAnsi="Times New Roman" w:cs="Times New Roman"/>
              <w:sz w:val="24"/>
              <w:szCs w:val="24"/>
            </w:rPr>
            <w:t xml:space="preserve"> </w:t>
          </w:r>
          <w:r w:rsidRPr="00704AF6">
            <w:rPr>
              <w:rFonts w:ascii="Times New Roman" w:hAnsi="Times New Roman" w:cs="Times New Roman"/>
              <w:sz w:val="24"/>
              <w:szCs w:val="24"/>
            </w:rPr>
            <w:t xml:space="preserve">yetki durumu </w:t>
          </w:r>
          <w:proofErr w:type="spellStart"/>
          <w:r w:rsidRPr="00704AF6">
            <w:rPr>
              <w:rFonts w:ascii="Times New Roman" w:hAnsi="Times New Roman" w:cs="Times New Roman"/>
              <w:sz w:val="24"/>
              <w:szCs w:val="24"/>
            </w:rPr>
            <w:t>Pasif’e</w:t>
          </w:r>
          <w:proofErr w:type="spellEnd"/>
          <w:r w:rsidRPr="00704AF6">
            <w:rPr>
              <w:rFonts w:ascii="Times New Roman" w:hAnsi="Times New Roman" w:cs="Times New Roman"/>
              <w:sz w:val="24"/>
              <w:szCs w:val="24"/>
            </w:rPr>
            <w:t xml:space="preserve"> alındığında, kuruluş personellerinin kapsam durumu sonlandırılmadan Pasif duruma geçirilmeyecektir. Kapsam atama detaylarında, ilgili kapsamın hangi </w:t>
          </w:r>
          <w:proofErr w:type="spellStart"/>
          <w:r w:rsidRPr="00704AF6">
            <w:rPr>
              <w:rFonts w:ascii="Times New Roman" w:hAnsi="Times New Roman" w:cs="Times New Roman"/>
              <w:sz w:val="24"/>
              <w:szCs w:val="24"/>
            </w:rPr>
            <w:t>DK’da</w:t>
          </w:r>
          <w:proofErr w:type="spellEnd"/>
          <w:r w:rsidRPr="00704AF6">
            <w:rPr>
              <w:rFonts w:ascii="Times New Roman" w:hAnsi="Times New Roman" w:cs="Times New Roman"/>
              <w:sz w:val="24"/>
              <w:szCs w:val="24"/>
            </w:rPr>
            <w:t xml:space="preserve"> başlatıldığı ve mevcut durumu açıkça belirtilecektir. Örneğin bir kişi DK-1 de kapsam adayı olarak başlatıldıysa ancak aynı zamanda yarı zamanlı olarak DK-2 çalışıyorsa, DK-2 içinde adaylıklar sekmesini görememektedir. Bu </w:t>
          </w:r>
          <w:r w:rsidRPr="00751F8C">
            <w:rPr>
              <w:rFonts w:ascii="Times New Roman" w:hAnsi="Times New Roman" w:cs="Times New Roman"/>
              <w:sz w:val="24"/>
              <w:szCs w:val="24"/>
            </w:rPr>
            <w:t>kapsamda</w:t>
          </w:r>
          <w:r w:rsidR="00C828D1" w:rsidRPr="00751F8C">
            <w:rPr>
              <w:rFonts w:ascii="Times New Roman" w:hAnsi="Times New Roman" w:cs="Times New Roman"/>
              <w:sz w:val="24"/>
              <w:szCs w:val="24"/>
            </w:rPr>
            <w:t xml:space="preserve"> yüklenici </w:t>
          </w:r>
          <w:r w:rsidRPr="00751F8C">
            <w:rPr>
              <w:rFonts w:ascii="Times New Roman" w:hAnsi="Times New Roman" w:cs="Times New Roman"/>
              <w:sz w:val="24"/>
              <w:szCs w:val="24"/>
            </w:rPr>
            <w:t>gerekli düzenlemeler</w:t>
          </w:r>
          <w:r w:rsidR="00C828D1" w:rsidRPr="00751F8C">
            <w:rPr>
              <w:rFonts w:ascii="Times New Roman" w:hAnsi="Times New Roman" w:cs="Times New Roman"/>
              <w:sz w:val="24"/>
              <w:szCs w:val="24"/>
            </w:rPr>
            <w:t>i</w:t>
          </w:r>
          <w:r w:rsidRPr="00751F8C">
            <w:rPr>
              <w:rFonts w:ascii="Times New Roman" w:hAnsi="Times New Roman" w:cs="Times New Roman"/>
              <w:sz w:val="24"/>
              <w:szCs w:val="24"/>
            </w:rPr>
            <w:t xml:space="preserve"> yap</w:t>
          </w:r>
          <w:r w:rsidR="00C828D1" w:rsidRPr="00751F8C">
            <w:rPr>
              <w:rFonts w:ascii="Times New Roman" w:hAnsi="Times New Roman" w:cs="Times New Roman"/>
              <w:sz w:val="24"/>
              <w:szCs w:val="24"/>
            </w:rPr>
            <w:t>acaktır</w:t>
          </w:r>
          <w:r w:rsidRPr="00751F8C">
            <w:rPr>
              <w:rFonts w:ascii="Times New Roman" w:hAnsi="Times New Roman" w:cs="Times New Roman"/>
              <w:sz w:val="24"/>
              <w:szCs w:val="24"/>
            </w:rPr>
            <w:t>.</w:t>
          </w:r>
        </w:p>
        <w:p w14:paraId="26EAD0CA" w14:textId="4C715E2C" w:rsidR="00525B3B" w:rsidRPr="00751F8C" w:rsidRDefault="00525B3B" w:rsidP="00525B3B">
          <w:pPr>
            <w:pStyle w:val="ListeParagraf"/>
            <w:numPr>
              <w:ilvl w:val="2"/>
              <w:numId w:val="2"/>
            </w:numPr>
            <w:ind w:left="0" w:firstLine="709"/>
            <w:jc w:val="both"/>
            <w:rPr>
              <w:rFonts w:ascii="Times New Roman" w:eastAsia="Times New Roman" w:hAnsi="Times New Roman" w:cs="Times New Roman"/>
              <w:sz w:val="24"/>
              <w:szCs w:val="24"/>
              <w:lang w:eastAsia="en-US"/>
            </w:rPr>
          </w:pPr>
          <w:r w:rsidRPr="00751F8C">
            <w:rPr>
              <w:rFonts w:ascii="Times New Roman" w:eastAsia="Times New Roman" w:hAnsi="Times New Roman" w:cs="Times New Roman"/>
              <w:sz w:val="24"/>
              <w:szCs w:val="24"/>
              <w:lang w:eastAsia="en-US"/>
            </w:rPr>
            <w:t xml:space="preserve">Geçmiş Dönem doğrulanmış sera gazı </w:t>
          </w:r>
          <w:proofErr w:type="gramStart"/>
          <w:r w:rsidRPr="00751F8C">
            <w:rPr>
              <w:rFonts w:ascii="Times New Roman" w:eastAsia="Times New Roman" w:hAnsi="Times New Roman" w:cs="Times New Roman"/>
              <w:sz w:val="24"/>
              <w:szCs w:val="24"/>
              <w:lang w:eastAsia="en-US"/>
            </w:rPr>
            <w:t>emisyon</w:t>
          </w:r>
          <w:proofErr w:type="gramEnd"/>
          <w:r w:rsidRPr="00751F8C">
            <w:rPr>
              <w:rFonts w:ascii="Times New Roman" w:eastAsia="Times New Roman" w:hAnsi="Times New Roman" w:cs="Times New Roman"/>
              <w:sz w:val="24"/>
              <w:szCs w:val="24"/>
              <w:lang w:eastAsia="en-US"/>
            </w:rPr>
            <w:t xml:space="preserve"> raporları iade edildiğinde rapor geri yüklenirken ilgili dönemde doğrulama ekibinde bulunan bir doğrulama personeli doğrulayıcı kuruluştan ayrılmış olsa da iade rapor yüklenirken doğrulama ekibine eklenebilmesi konusunda bir senaryo oluşturulup idarenin onayı alındıktan sonra geliştirme yapılacaktır.</w:t>
          </w:r>
        </w:p>
        <w:p w14:paraId="1821FDD6" w14:textId="3A562D61" w:rsidR="004078AA" w:rsidRPr="00751F8C" w:rsidRDefault="004078AA" w:rsidP="0037799B">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751F8C">
            <w:rPr>
              <w:rFonts w:ascii="Times New Roman" w:eastAsia="Times New Roman" w:hAnsi="Times New Roman" w:cs="Times New Roman"/>
              <w:sz w:val="24"/>
              <w:szCs w:val="24"/>
              <w:lang w:eastAsia="en-US"/>
            </w:rPr>
            <w:t xml:space="preserve">Doğrulama sürecinde tesis doğrulayıcı kuruluşa yetki atadıktan sonra doğrulayıcı kuruluşun doğrulama ekibi ataması tesise bildirilmeli ve tesis de doğrulama ekibini onaylayacak şekilde </w:t>
          </w:r>
          <w:r w:rsidR="0037799B" w:rsidRPr="00751F8C">
            <w:rPr>
              <w:rFonts w:ascii="Times New Roman" w:eastAsia="Times New Roman" w:hAnsi="Times New Roman" w:cs="Times New Roman"/>
              <w:sz w:val="24"/>
              <w:szCs w:val="24"/>
              <w:lang w:eastAsia="en-US"/>
            </w:rPr>
            <w:t>İdare’nin de onayı alınarak geliştirme yapılacaktır.</w:t>
          </w:r>
        </w:p>
        <w:p w14:paraId="3B1CF22C" w14:textId="6B13AAD8" w:rsidR="004078AA" w:rsidRPr="00751F8C" w:rsidRDefault="004078AA" w:rsidP="0037799B">
          <w:pPr>
            <w:pStyle w:val="ListeParagraf"/>
            <w:numPr>
              <w:ilvl w:val="2"/>
              <w:numId w:val="2"/>
            </w:numPr>
            <w:spacing w:after="0" w:line="240" w:lineRule="auto"/>
            <w:ind w:hanging="221"/>
            <w:jc w:val="both"/>
            <w:rPr>
              <w:rFonts w:ascii="Times New Roman" w:eastAsia="Times New Roman" w:hAnsi="Times New Roman" w:cs="Times New Roman"/>
              <w:sz w:val="24"/>
              <w:szCs w:val="24"/>
              <w:lang w:eastAsia="en-US"/>
            </w:rPr>
          </w:pPr>
          <w:r w:rsidRPr="00751F8C">
            <w:rPr>
              <w:rFonts w:ascii="Times New Roman" w:eastAsia="Times New Roman" w:hAnsi="Times New Roman" w:cs="Times New Roman"/>
              <w:sz w:val="24"/>
              <w:szCs w:val="24"/>
              <w:lang w:eastAsia="en-US"/>
            </w:rPr>
            <w:t>İdarenin de onayı alınarak geliştirme yapılacaktır.</w:t>
          </w:r>
        </w:p>
        <w:p w14:paraId="53AB1DCA" w14:textId="2E3801AC" w:rsidR="00704AF6" w:rsidRPr="00751F8C" w:rsidRDefault="001B1E60" w:rsidP="0037799B">
          <w:pPr>
            <w:pStyle w:val="ListeParagraf"/>
            <w:numPr>
              <w:ilvl w:val="2"/>
              <w:numId w:val="2"/>
            </w:numPr>
            <w:tabs>
              <w:tab w:val="left" w:pos="567"/>
            </w:tabs>
            <w:spacing w:after="0" w:line="240" w:lineRule="auto"/>
            <w:ind w:left="0" w:firstLine="709"/>
            <w:jc w:val="both"/>
            <w:rPr>
              <w:rFonts w:ascii="Times New Roman" w:eastAsia="Times New Roman" w:hAnsi="Times New Roman" w:cs="Times New Roman"/>
              <w:sz w:val="24"/>
              <w:szCs w:val="24"/>
              <w:lang w:eastAsia="en-US"/>
            </w:rPr>
          </w:pPr>
          <w:r w:rsidRPr="00751F8C">
            <w:rPr>
              <w:rFonts w:ascii="Times New Roman" w:hAnsi="Times New Roman" w:cs="Times New Roman"/>
              <w:sz w:val="24"/>
              <w:szCs w:val="24"/>
            </w:rPr>
            <w:t>Ba</w:t>
          </w:r>
          <w:r w:rsidR="00D1210C" w:rsidRPr="00751F8C">
            <w:rPr>
              <w:rFonts w:ascii="Times New Roman" w:hAnsi="Times New Roman" w:cs="Times New Roman"/>
              <w:sz w:val="24"/>
              <w:szCs w:val="24"/>
            </w:rPr>
            <w:t>ş</w:t>
          </w:r>
          <w:r w:rsidRPr="00751F8C">
            <w:rPr>
              <w:rFonts w:ascii="Times New Roman" w:hAnsi="Times New Roman" w:cs="Times New Roman"/>
              <w:sz w:val="24"/>
              <w:szCs w:val="24"/>
            </w:rPr>
            <w:t>kanlık tarafından belirlenen C, D</w:t>
          </w:r>
          <w:r w:rsidR="00976FE8" w:rsidRPr="00751F8C">
            <w:rPr>
              <w:rFonts w:ascii="Times New Roman" w:hAnsi="Times New Roman" w:cs="Times New Roman"/>
              <w:sz w:val="24"/>
              <w:szCs w:val="24"/>
            </w:rPr>
            <w:t xml:space="preserve"> (İl Müdürlüğü Kullanıcıları)</w:t>
          </w:r>
          <w:r w:rsidRPr="00751F8C">
            <w:rPr>
              <w:rFonts w:ascii="Times New Roman" w:hAnsi="Times New Roman" w:cs="Times New Roman"/>
              <w:sz w:val="24"/>
              <w:szCs w:val="24"/>
            </w:rPr>
            <w:t xml:space="preserve"> ve E tipi kullanıcıların rollerine, hangi ekranları görebileceği </w:t>
          </w:r>
          <w:proofErr w:type="gramStart"/>
          <w:r w:rsidRPr="00751F8C">
            <w:rPr>
              <w:rFonts w:ascii="Times New Roman" w:hAnsi="Times New Roman" w:cs="Times New Roman"/>
              <w:sz w:val="24"/>
              <w:szCs w:val="24"/>
            </w:rPr>
            <w:t>dahil</w:t>
          </w:r>
          <w:proofErr w:type="gramEnd"/>
          <w:r w:rsidRPr="00751F8C">
            <w:rPr>
              <w:rFonts w:ascii="Times New Roman" w:hAnsi="Times New Roman" w:cs="Times New Roman"/>
              <w:sz w:val="24"/>
              <w:szCs w:val="24"/>
            </w:rPr>
            <w:t xml:space="preserve"> edilecektir. Bu roller Ba</w:t>
          </w:r>
          <w:r w:rsidR="00D1210C" w:rsidRPr="00751F8C">
            <w:rPr>
              <w:rFonts w:ascii="Times New Roman" w:hAnsi="Times New Roman" w:cs="Times New Roman"/>
              <w:sz w:val="24"/>
              <w:szCs w:val="24"/>
            </w:rPr>
            <w:t>ş</w:t>
          </w:r>
          <w:r w:rsidRPr="00751F8C">
            <w:rPr>
              <w:rFonts w:ascii="Times New Roman" w:hAnsi="Times New Roman" w:cs="Times New Roman"/>
              <w:sz w:val="24"/>
              <w:szCs w:val="24"/>
            </w:rPr>
            <w:t>kanlık tarafından tanımlan</w:t>
          </w:r>
          <w:r w:rsidR="00887027" w:rsidRPr="00751F8C">
            <w:rPr>
              <w:rFonts w:ascii="Times New Roman" w:hAnsi="Times New Roman" w:cs="Times New Roman"/>
              <w:sz w:val="24"/>
              <w:szCs w:val="24"/>
            </w:rPr>
            <w:t>acak</w:t>
          </w:r>
          <w:r w:rsidRPr="00751F8C">
            <w:rPr>
              <w:rFonts w:ascii="Times New Roman" w:hAnsi="Times New Roman" w:cs="Times New Roman"/>
              <w:sz w:val="24"/>
              <w:szCs w:val="24"/>
            </w:rPr>
            <w:t xml:space="preserve"> ve yetkilendirme süreci buna göre </w:t>
          </w:r>
          <w:r w:rsidR="00525B3B" w:rsidRPr="00751F8C">
            <w:rPr>
              <w:rFonts w:ascii="Times New Roman" w:hAnsi="Times New Roman" w:cs="Times New Roman"/>
              <w:sz w:val="24"/>
              <w:szCs w:val="24"/>
            </w:rPr>
            <w:t>şekillendirilecektir</w:t>
          </w:r>
          <w:r w:rsidRPr="00751F8C">
            <w:rPr>
              <w:rFonts w:ascii="Times New Roman" w:hAnsi="Times New Roman" w:cs="Times New Roman"/>
              <w:sz w:val="24"/>
              <w:szCs w:val="24"/>
            </w:rPr>
            <w:t>.</w:t>
          </w:r>
        </w:p>
        <w:p w14:paraId="35A4FB60" w14:textId="23A22FF9" w:rsidR="0090117D" w:rsidRPr="00751F8C" w:rsidRDefault="0090117D" w:rsidP="0090117D">
          <w:pPr>
            <w:pStyle w:val="ListeParagraf"/>
            <w:numPr>
              <w:ilvl w:val="2"/>
              <w:numId w:val="2"/>
            </w:numPr>
            <w:tabs>
              <w:tab w:val="left" w:pos="567"/>
              <w:tab w:val="left" w:pos="709"/>
            </w:tabs>
            <w:spacing w:after="0" w:line="240" w:lineRule="auto"/>
            <w:ind w:left="0" w:firstLine="709"/>
            <w:jc w:val="both"/>
            <w:rPr>
              <w:rFonts w:ascii="Times New Roman" w:eastAsia="Times New Roman" w:hAnsi="Times New Roman" w:cs="Times New Roman"/>
              <w:sz w:val="24"/>
              <w:szCs w:val="24"/>
              <w:lang w:eastAsia="en-US"/>
            </w:rPr>
          </w:pPr>
          <w:r w:rsidRPr="00751F8C">
            <w:rPr>
              <w:rFonts w:ascii="Times New Roman" w:eastAsia="Times New Roman" w:hAnsi="Times New Roman" w:cs="Times New Roman"/>
              <w:sz w:val="24"/>
              <w:szCs w:val="24"/>
              <w:lang w:eastAsia="en-US"/>
            </w:rPr>
            <w:t xml:space="preserve">Bakanlık A kullanıcısı için, BD ve D personel kapsam iptaline </w:t>
          </w:r>
          <w:proofErr w:type="gramStart"/>
          <w:r w:rsidRPr="00751F8C">
            <w:rPr>
              <w:rFonts w:ascii="Times New Roman" w:eastAsia="Times New Roman" w:hAnsi="Times New Roman" w:cs="Times New Roman"/>
              <w:sz w:val="24"/>
              <w:szCs w:val="24"/>
              <w:lang w:eastAsia="en-US"/>
            </w:rPr>
            <w:t>imkan</w:t>
          </w:r>
          <w:proofErr w:type="gramEnd"/>
          <w:r w:rsidRPr="00751F8C">
            <w:rPr>
              <w:rFonts w:ascii="Times New Roman" w:eastAsia="Times New Roman" w:hAnsi="Times New Roman" w:cs="Times New Roman"/>
              <w:sz w:val="24"/>
              <w:szCs w:val="24"/>
              <w:lang w:eastAsia="en-US"/>
            </w:rPr>
            <w:t xml:space="preserve"> veren bir yönetim ekranı geliştirilecektir. Kapsam iptali yapılan kişiler, Bakanlık A kullanıcısının ekrandan belirlediği süre boyunca ilgili kapsamda aday doğrulayıcı olma sürecine başlangıç yapamamalarını sağlayacak şekilde İdare’nin de onayı alınarak geliştirme sağlanacaktır.</w:t>
          </w:r>
        </w:p>
        <w:p w14:paraId="682E4233" w14:textId="4829091B" w:rsidR="001C67F9" w:rsidRPr="001C67F9" w:rsidRDefault="001B1E60"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704AF6">
            <w:rPr>
              <w:rFonts w:ascii="Times New Roman" w:eastAsia="Yu Gothic" w:hAnsi="Times New Roman" w:cs="Times New Roman"/>
              <w:sz w:val="24"/>
              <w:szCs w:val="24"/>
            </w:rPr>
            <w:t>Ba</w:t>
          </w:r>
          <w:r w:rsidR="00AA49DE">
            <w:rPr>
              <w:rFonts w:ascii="Times New Roman" w:eastAsia="Yu Gothic" w:hAnsi="Times New Roman" w:cs="Times New Roman"/>
              <w:sz w:val="24"/>
              <w:szCs w:val="24"/>
            </w:rPr>
            <w:t>ş</w:t>
          </w:r>
          <w:r w:rsidRPr="00704AF6">
            <w:rPr>
              <w:rFonts w:ascii="Times New Roman" w:eastAsia="Yu Gothic" w:hAnsi="Times New Roman" w:cs="Times New Roman"/>
              <w:sz w:val="24"/>
              <w:szCs w:val="24"/>
            </w:rPr>
            <w:t>kanlık Doğrulama Panelinden "Doğrulama Personeli" sayfasına erişildiğinde, açılan listede</w:t>
          </w:r>
          <w:r w:rsidR="00976FE8" w:rsidRPr="00704AF6">
            <w:rPr>
              <w:rFonts w:ascii="Times New Roman" w:eastAsia="Yu Gothic" w:hAnsi="Times New Roman" w:cs="Times New Roman"/>
              <w:sz w:val="24"/>
              <w:szCs w:val="24"/>
            </w:rPr>
            <w:t xml:space="preserve"> </w:t>
          </w:r>
          <w:r w:rsidR="00AA49DE">
            <w:rPr>
              <w:rFonts w:ascii="Times New Roman" w:eastAsia="Yu Gothic" w:hAnsi="Times New Roman" w:cs="Times New Roman"/>
              <w:sz w:val="24"/>
              <w:szCs w:val="24"/>
            </w:rPr>
            <w:t>“</w:t>
          </w:r>
          <w:r w:rsidR="00976FE8" w:rsidRPr="00704AF6">
            <w:rPr>
              <w:rFonts w:ascii="Times New Roman" w:eastAsia="Yu Gothic" w:hAnsi="Times New Roman" w:cs="Times New Roman"/>
              <w:sz w:val="24"/>
              <w:szCs w:val="24"/>
            </w:rPr>
            <w:t>Tür</w:t>
          </w:r>
          <w:r w:rsidR="00AA49DE">
            <w:rPr>
              <w:rFonts w:ascii="Times New Roman" w:eastAsia="Yu Gothic" w:hAnsi="Times New Roman" w:cs="Times New Roman"/>
              <w:sz w:val="24"/>
              <w:szCs w:val="24"/>
            </w:rPr>
            <w:t>”</w:t>
          </w:r>
          <w:r w:rsidR="00976FE8" w:rsidRPr="00704AF6">
            <w:rPr>
              <w:rFonts w:ascii="Times New Roman" w:eastAsia="Yu Gothic" w:hAnsi="Times New Roman" w:cs="Times New Roman"/>
              <w:sz w:val="24"/>
              <w:szCs w:val="24"/>
            </w:rPr>
            <w:t xml:space="preserve"> sütunundan önce</w:t>
          </w:r>
          <w:r w:rsidRPr="00704AF6">
            <w:rPr>
              <w:rFonts w:ascii="Times New Roman" w:eastAsia="Yu Gothic" w:hAnsi="Times New Roman" w:cs="Times New Roman"/>
              <w:sz w:val="24"/>
              <w:szCs w:val="24"/>
            </w:rPr>
            <w:t xml:space="preserve"> kişinin bağlı olduğu DK veya </w:t>
          </w:r>
          <w:proofErr w:type="spellStart"/>
          <w:r w:rsidRPr="00704AF6">
            <w:rPr>
              <w:rFonts w:ascii="Times New Roman" w:eastAsia="Yu Gothic" w:hAnsi="Times New Roman" w:cs="Times New Roman"/>
              <w:sz w:val="24"/>
              <w:szCs w:val="24"/>
            </w:rPr>
            <w:t>DK'lar</w:t>
          </w:r>
          <w:proofErr w:type="spellEnd"/>
          <w:r w:rsidRPr="00704AF6">
            <w:rPr>
              <w:rFonts w:ascii="Times New Roman" w:eastAsia="Yu Gothic" w:hAnsi="Times New Roman" w:cs="Times New Roman"/>
              <w:sz w:val="24"/>
              <w:szCs w:val="24"/>
            </w:rPr>
            <w:t xml:space="preserve"> gösterilecektir. </w:t>
          </w:r>
          <w:r w:rsidR="00976FE8" w:rsidRPr="00704AF6">
            <w:rPr>
              <w:rFonts w:ascii="Times New Roman" w:eastAsia="Yu Gothic" w:hAnsi="Times New Roman" w:cs="Times New Roman"/>
              <w:sz w:val="24"/>
              <w:szCs w:val="24"/>
            </w:rPr>
            <w:t xml:space="preserve">Aynı zamanda DK veya </w:t>
          </w:r>
          <w:proofErr w:type="spellStart"/>
          <w:r w:rsidR="00976FE8" w:rsidRPr="00704AF6">
            <w:rPr>
              <w:rFonts w:ascii="Times New Roman" w:eastAsia="Yu Gothic" w:hAnsi="Times New Roman" w:cs="Times New Roman"/>
              <w:sz w:val="24"/>
              <w:szCs w:val="24"/>
            </w:rPr>
            <w:t>DK’lardaki</w:t>
          </w:r>
          <w:proofErr w:type="spellEnd"/>
          <w:r w:rsidR="00976FE8" w:rsidRPr="00704AF6">
            <w:rPr>
              <w:rFonts w:ascii="Times New Roman" w:eastAsia="Yu Gothic" w:hAnsi="Times New Roman" w:cs="Times New Roman"/>
              <w:sz w:val="24"/>
              <w:szCs w:val="24"/>
            </w:rPr>
            <w:t xml:space="preserve"> T</w:t>
          </w:r>
          <w:r w:rsidRPr="00704AF6">
            <w:rPr>
              <w:rFonts w:ascii="Times New Roman" w:eastAsia="Yu Gothic" w:hAnsi="Times New Roman" w:cs="Times New Roman"/>
              <w:sz w:val="24"/>
              <w:szCs w:val="24"/>
            </w:rPr>
            <w:t>am zamanlı/Yarı zamanlı ayrımı da eklenecektir.</w:t>
          </w:r>
        </w:p>
        <w:p w14:paraId="426985DB" w14:textId="02022E64" w:rsidR="001C67F9" w:rsidRPr="007053A1" w:rsidRDefault="007053A1" w:rsidP="007053A1">
          <w:pPr>
            <w:pStyle w:val="ListeParagraf"/>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7053A1">
            <w:rPr>
              <w:rFonts w:ascii="Times New Roman" w:hAnsi="Times New Roman" w:cs="Times New Roman"/>
              <w:sz w:val="24"/>
              <w:szCs w:val="24"/>
            </w:rPr>
            <w:t xml:space="preserve"> </w:t>
          </w:r>
          <w:proofErr w:type="spellStart"/>
          <w:r w:rsidRPr="007053A1">
            <w:rPr>
              <w:rFonts w:ascii="Times New Roman" w:hAnsi="Times New Roman" w:cs="Times New Roman"/>
              <w:sz w:val="24"/>
              <w:szCs w:val="24"/>
            </w:rPr>
            <w:t>Log</w:t>
          </w:r>
          <w:proofErr w:type="spellEnd"/>
          <w:r w:rsidRPr="007053A1">
            <w:rPr>
              <w:rFonts w:ascii="Times New Roman" w:hAnsi="Times New Roman" w:cs="Times New Roman"/>
              <w:sz w:val="24"/>
              <w:szCs w:val="24"/>
            </w:rPr>
            <w:t xml:space="preserve"> kayıtları geri dönük izlenebilirlik sağlamak amacıyla </w:t>
          </w:r>
          <w:r w:rsidR="00AA49DE">
            <w:rPr>
              <w:rFonts w:ascii="Times New Roman" w:hAnsi="Times New Roman" w:cs="Times New Roman"/>
              <w:sz w:val="24"/>
              <w:szCs w:val="24"/>
            </w:rPr>
            <w:t>B</w:t>
          </w:r>
          <w:r w:rsidRPr="007053A1">
            <w:rPr>
              <w:rFonts w:ascii="Times New Roman" w:hAnsi="Times New Roman" w:cs="Times New Roman"/>
              <w:sz w:val="24"/>
              <w:szCs w:val="24"/>
            </w:rPr>
            <w:t>a</w:t>
          </w:r>
          <w:r w:rsidR="00AA49DE">
            <w:rPr>
              <w:rFonts w:ascii="Times New Roman" w:hAnsi="Times New Roman" w:cs="Times New Roman"/>
              <w:sz w:val="24"/>
              <w:szCs w:val="24"/>
            </w:rPr>
            <w:t>ş</w:t>
          </w:r>
          <w:r w:rsidRPr="007053A1">
            <w:rPr>
              <w:rFonts w:ascii="Times New Roman" w:hAnsi="Times New Roman" w:cs="Times New Roman"/>
              <w:sz w:val="24"/>
              <w:szCs w:val="24"/>
            </w:rPr>
            <w:t xml:space="preserve">kanlığın belirleyeceği süre boyunca saklanacaktır. </w:t>
          </w:r>
          <w:proofErr w:type="spellStart"/>
          <w:r w:rsidRPr="007053A1">
            <w:rPr>
              <w:rFonts w:ascii="Times New Roman" w:hAnsi="Times New Roman" w:cs="Times New Roman"/>
              <w:sz w:val="24"/>
              <w:szCs w:val="24"/>
            </w:rPr>
            <w:t>Log</w:t>
          </w:r>
          <w:proofErr w:type="spellEnd"/>
          <w:r w:rsidRPr="007053A1">
            <w:rPr>
              <w:rFonts w:ascii="Times New Roman" w:hAnsi="Times New Roman" w:cs="Times New Roman"/>
              <w:sz w:val="24"/>
              <w:szCs w:val="24"/>
            </w:rPr>
            <w:t xml:space="preserve"> eklenecek </w:t>
          </w:r>
          <w:proofErr w:type="gramStart"/>
          <w:r w:rsidRPr="007053A1">
            <w:rPr>
              <w:rFonts w:ascii="Times New Roman" w:hAnsi="Times New Roman" w:cs="Times New Roman"/>
              <w:sz w:val="24"/>
              <w:szCs w:val="24"/>
            </w:rPr>
            <w:t>modüller</w:t>
          </w:r>
          <w:proofErr w:type="gramEnd"/>
          <w:r w:rsidRPr="007053A1">
            <w:rPr>
              <w:rFonts w:ascii="Times New Roman" w:hAnsi="Times New Roman" w:cs="Times New Roman"/>
              <w:sz w:val="24"/>
              <w:szCs w:val="24"/>
            </w:rPr>
            <w:t xml:space="preserve"> sırasına bakanlıkla görüşülüp karar verilecektir. </w:t>
          </w:r>
          <w:proofErr w:type="spellStart"/>
          <w:r w:rsidR="001B1E60" w:rsidRPr="007053A1">
            <w:rPr>
              <w:rFonts w:ascii="Times New Roman" w:hAnsi="Times New Roman" w:cs="Times New Roman"/>
              <w:sz w:val="24"/>
              <w:szCs w:val="24"/>
            </w:rPr>
            <w:t>Log</w:t>
          </w:r>
          <w:proofErr w:type="spellEnd"/>
          <w:r w:rsidR="001B1E60" w:rsidRPr="007053A1">
            <w:rPr>
              <w:rFonts w:ascii="Times New Roman" w:hAnsi="Times New Roman" w:cs="Times New Roman"/>
              <w:sz w:val="24"/>
              <w:szCs w:val="24"/>
            </w:rPr>
            <w:t xml:space="preserve"> kaydı kapsamında aşağıdaki bi</w:t>
          </w:r>
          <w:r w:rsidRPr="007053A1">
            <w:rPr>
              <w:rFonts w:ascii="Times New Roman" w:hAnsi="Times New Roman" w:cs="Times New Roman"/>
              <w:sz w:val="24"/>
              <w:szCs w:val="24"/>
            </w:rPr>
            <w:t>lgiler kayıt altına alınacaktır</w:t>
          </w:r>
          <w:r>
            <w:rPr>
              <w:rFonts w:ascii="Times New Roman" w:hAnsi="Times New Roman" w:cs="Times New Roman"/>
              <w:sz w:val="24"/>
              <w:szCs w:val="24"/>
            </w:rPr>
            <w:t>:</w:t>
          </w:r>
        </w:p>
        <w:p w14:paraId="6540F654" w14:textId="77777777" w:rsidR="001C67F9" w:rsidRPr="0019481A" w:rsidRDefault="001C67F9" w:rsidP="001C67F9">
          <w:pPr>
            <w:pStyle w:val="ListeParagraf"/>
            <w:numPr>
              <w:ilvl w:val="0"/>
              <w:numId w:val="36"/>
            </w:numPr>
            <w:spacing w:before="100" w:beforeAutospacing="1" w:after="100" w:afterAutospacing="1" w:line="240" w:lineRule="auto"/>
            <w:ind w:left="1077"/>
            <w:jc w:val="both"/>
            <w:rPr>
              <w:rFonts w:ascii="Times New Roman" w:eastAsia="Yu Gothic" w:hAnsi="Times New Roman" w:cs="Times New Roman"/>
              <w:sz w:val="24"/>
              <w:szCs w:val="24"/>
            </w:rPr>
          </w:pPr>
          <w:r w:rsidRPr="0019481A">
            <w:rPr>
              <w:rFonts w:ascii="Times New Roman" w:eastAsia="Yu Gothic" w:hAnsi="Times New Roman" w:cs="Times New Roman"/>
              <w:sz w:val="24"/>
              <w:szCs w:val="24"/>
            </w:rPr>
            <w:t>İşlemi gerçekleştiren kullanıcı bilgileri (ID, rol, adı-soyadı vb.)</w:t>
          </w:r>
        </w:p>
        <w:p w14:paraId="0836DF98" w14:textId="77777777" w:rsidR="001C67F9" w:rsidRPr="00704AF6" w:rsidRDefault="001C67F9" w:rsidP="001C67F9">
          <w:pPr>
            <w:pStyle w:val="ListeParagraf"/>
            <w:numPr>
              <w:ilvl w:val="0"/>
              <w:numId w:val="36"/>
            </w:numPr>
            <w:spacing w:before="100" w:beforeAutospacing="1" w:after="100" w:afterAutospacing="1" w:line="240" w:lineRule="auto"/>
            <w:ind w:left="1077"/>
            <w:jc w:val="both"/>
            <w:rPr>
              <w:rFonts w:ascii="Times New Roman" w:eastAsia="Times New Roman" w:hAnsi="Times New Roman" w:cs="Times New Roman"/>
              <w:sz w:val="24"/>
              <w:szCs w:val="24"/>
            </w:rPr>
          </w:pPr>
          <w:r w:rsidRPr="00704AF6">
            <w:rPr>
              <w:rFonts w:ascii="Times New Roman" w:eastAsia="Times New Roman" w:hAnsi="Times New Roman" w:cs="Times New Roman"/>
              <w:sz w:val="24"/>
              <w:szCs w:val="24"/>
            </w:rPr>
            <w:t>İşlem tarihi ve saati</w:t>
          </w:r>
        </w:p>
        <w:p w14:paraId="3C2C6CFC" w14:textId="77777777" w:rsidR="001C67F9" w:rsidRPr="00704AF6" w:rsidRDefault="001C67F9" w:rsidP="001C67F9">
          <w:pPr>
            <w:pStyle w:val="ListeParagraf"/>
            <w:numPr>
              <w:ilvl w:val="0"/>
              <w:numId w:val="36"/>
            </w:numPr>
            <w:spacing w:before="100" w:beforeAutospacing="1" w:after="100" w:afterAutospacing="1" w:line="240" w:lineRule="auto"/>
            <w:ind w:left="1077"/>
            <w:jc w:val="both"/>
            <w:rPr>
              <w:rFonts w:ascii="Times New Roman" w:eastAsia="Times New Roman" w:hAnsi="Times New Roman" w:cs="Times New Roman"/>
              <w:sz w:val="24"/>
              <w:szCs w:val="24"/>
            </w:rPr>
          </w:pPr>
          <w:r w:rsidRPr="00704AF6">
            <w:rPr>
              <w:rFonts w:ascii="Times New Roman" w:eastAsia="Times New Roman" w:hAnsi="Times New Roman" w:cs="Times New Roman"/>
              <w:sz w:val="24"/>
              <w:szCs w:val="24"/>
            </w:rPr>
            <w:lastRenderedPageBreak/>
            <w:t>İşlem türü (ekleme, güncelleme, silme vb.)</w:t>
          </w:r>
        </w:p>
        <w:p w14:paraId="0F5DE42E" w14:textId="77777777" w:rsidR="001C67F9" w:rsidRDefault="001C67F9" w:rsidP="001C67F9">
          <w:pPr>
            <w:pStyle w:val="ListeParagraf"/>
            <w:numPr>
              <w:ilvl w:val="0"/>
              <w:numId w:val="36"/>
            </w:numPr>
            <w:spacing w:before="100" w:beforeAutospacing="1" w:after="100" w:afterAutospacing="1" w:line="240" w:lineRule="auto"/>
            <w:ind w:left="1077"/>
            <w:jc w:val="both"/>
            <w:rPr>
              <w:rFonts w:ascii="Times New Roman" w:eastAsia="Times New Roman" w:hAnsi="Times New Roman" w:cs="Times New Roman"/>
              <w:sz w:val="24"/>
              <w:szCs w:val="24"/>
            </w:rPr>
          </w:pPr>
          <w:r w:rsidRPr="00704AF6">
            <w:rPr>
              <w:rFonts w:ascii="Times New Roman" w:eastAsia="Times New Roman" w:hAnsi="Times New Roman" w:cs="Times New Roman"/>
              <w:sz w:val="24"/>
              <w:szCs w:val="24"/>
            </w:rPr>
            <w:t xml:space="preserve">İşlem yapılan veri veya nesne (örneğin, hangi </w:t>
          </w:r>
          <w:proofErr w:type="spellStart"/>
          <w:r w:rsidRPr="00704AF6">
            <w:rPr>
              <w:rFonts w:ascii="Times New Roman" w:eastAsia="Times New Roman" w:hAnsi="Times New Roman" w:cs="Times New Roman"/>
              <w:sz w:val="24"/>
              <w:szCs w:val="24"/>
            </w:rPr>
            <w:t>PRODCOM’un</w:t>
          </w:r>
          <w:proofErr w:type="spellEnd"/>
          <w:r w:rsidRPr="00704AF6">
            <w:rPr>
              <w:rFonts w:ascii="Times New Roman" w:eastAsia="Times New Roman" w:hAnsi="Times New Roman" w:cs="Times New Roman"/>
              <w:sz w:val="24"/>
              <w:szCs w:val="24"/>
            </w:rPr>
            <w:t xml:space="preserve"> değiştirildiği, hangi duyurunun silindiği vb.)</w:t>
          </w:r>
        </w:p>
        <w:p w14:paraId="3E469C5F" w14:textId="77777777" w:rsidR="001C67F9" w:rsidRPr="001C67F9" w:rsidRDefault="001B1E60"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1C67F9">
            <w:rPr>
              <w:rFonts w:ascii="Times New Roman" w:eastAsia="Yu Gothic" w:hAnsi="Times New Roman" w:cs="Times New Roman"/>
              <w:sz w:val="24"/>
              <w:szCs w:val="24"/>
            </w:rPr>
            <w:t>Doğrulayıcı kuruluş istihdam seçeneklerinde bir kişi hem BD hem de Teknik Uzman ise, grafik alanında yalnızca BD olarak yansımaktad</w:t>
          </w:r>
          <w:r w:rsidR="00887027" w:rsidRPr="001C67F9">
            <w:rPr>
              <w:rFonts w:ascii="Times New Roman" w:eastAsia="Yu Gothic" w:hAnsi="Times New Roman" w:cs="Times New Roman"/>
              <w:sz w:val="24"/>
              <w:szCs w:val="24"/>
            </w:rPr>
            <w:t>ı</w:t>
          </w:r>
          <w:r w:rsidRPr="001C67F9">
            <w:rPr>
              <w:rFonts w:ascii="Times New Roman" w:eastAsia="Yu Gothic" w:hAnsi="Times New Roman" w:cs="Times New Roman"/>
              <w:sz w:val="24"/>
              <w:szCs w:val="24"/>
            </w:rPr>
            <w:t>r. Bu kontrol sağlanacak ve grafikler buna göre güncellenecektir</w:t>
          </w:r>
          <w:r w:rsidRPr="001C67F9">
            <w:rPr>
              <w:rFonts w:ascii="Times New Roman" w:hAnsi="Times New Roman" w:cs="Times New Roman"/>
              <w:sz w:val="24"/>
              <w:szCs w:val="24"/>
              <w:lang w:val="en-US"/>
            </w:rPr>
            <w:t>.</w:t>
          </w:r>
        </w:p>
        <w:p w14:paraId="5A9537BF" w14:textId="3A56CBFF" w:rsidR="001C67F9" w:rsidRPr="001C67F9" w:rsidRDefault="00203E13"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1C67F9">
            <w:rPr>
              <w:rFonts w:ascii="Times New Roman" w:hAnsi="Times New Roman" w:cs="Times New Roman"/>
              <w:sz w:val="24"/>
              <w:szCs w:val="24"/>
              <w:lang w:val="en-US"/>
            </w:rPr>
            <w:t xml:space="preserve">MEDAS </w:t>
          </w:r>
          <w:proofErr w:type="spellStart"/>
          <w:r w:rsidRPr="001C67F9">
            <w:rPr>
              <w:rFonts w:ascii="Times New Roman" w:hAnsi="Times New Roman" w:cs="Times New Roman"/>
              <w:sz w:val="24"/>
              <w:szCs w:val="24"/>
              <w:lang w:val="en-US"/>
            </w:rPr>
            <w:t>ile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çift</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yönlü</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entegrasyon</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sağlanıp</w:t>
          </w:r>
          <w:proofErr w:type="spellEnd"/>
          <w:r w:rsidRPr="001C67F9">
            <w:rPr>
              <w:rFonts w:ascii="Times New Roman" w:hAnsi="Times New Roman" w:cs="Times New Roman"/>
              <w:sz w:val="24"/>
              <w:szCs w:val="24"/>
              <w:lang w:val="en-US"/>
            </w:rPr>
            <w:t xml:space="preserve">, MEDAS ın </w:t>
          </w:r>
          <w:proofErr w:type="spellStart"/>
          <w:r w:rsidRPr="001C67F9">
            <w:rPr>
              <w:rFonts w:ascii="Times New Roman" w:hAnsi="Times New Roman" w:cs="Times New Roman"/>
              <w:sz w:val="24"/>
              <w:szCs w:val="24"/>
              <w:lang w:val="en-US"/>
            </w:rPr>
            <w:t>sağlayacağı</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servis</w:t>
          </w:r>
          <w:proofErr w:type="spellEnd"/>
          <w:r w:rsidRPr="001C67F9">
            <w:rPr>
              <w:rFonts w:ascii="Times New Roman" w:hAnsi="Times New Roman" w:cs="Times New Roman"/>
              <w:sz w:val="24"/>
              <w:szCs w:val="24"/>
              <w:lang w:val="en-US"/>
            </w:rPr>
            <w:t xml:space="preserve"> </w:t>
          </w:r>
          <w:proofErr w:type="spellStart"/>
          <w:proofErr w:type="gramStart"/>
          <w:r w:rsidRPr="001C67F9">
            <w:rPr>
              <w:rFonts w:ascii="Times New Roman" w:hAnsi="Times New Roman" w:cs="Times New Roman"/>
              <w:sz w:val="24"/>
              <w:szCs w:val="24"/>
              <w:lang w:val="en-US"/>
            </w:rPr>
            <w:t>ile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Bakanlığa</w:t>
          </w:r>
          <w:proofErr w:type="spellEnd"/>
          <w:proofErr w:type="gram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iletilen</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raporlarda</w:t>
          </w:r>
          <w:proofErr w:type="spellEnd"/>
          <w:r w:rsidRPr="001C67F9">
            <w:rPr>
              <w:rFonts w:ascii="Times New Roman" w:hAnsi="Times New Roman" w:cs="Times New Roman"/>
              <w:sz w:val="24"/>
              <w:szCs w:val="24"/>
              <w:lang w:val="en-US"/>
            </w:rPr>
            <w:t xml:space="preserve"> DK </w:t>
          </w:r>
          <w:proofErr w:type="spellStart"/>
          <w:r w:rsidRPr="001C67F9">
            <w:rPr>
              <w:rFonts w:ascii="Times New Roman" w:hAnsi="Times New Roman" w:cs="Times New Roman"/>
              <w:sz w:val="24"/>
              <w:szCs w:val="24"/>
              <w:lang w:val="en-US"/>
            </w:rPr>
            <w:t>değişikliği</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olması</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durumunda</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güncelleme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işlemi</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gerçekleşecektir</w:t>
          </w:r>
          <w:proofErr w:type="spellEnd"/>
          <w:r w:rsidRPr="001C67F9">
            <w:rPr>
              <w:rFonts w:ascii="Times New Roman" w:hAnsi="Times New Roman" w:cs="Times New Roman"/>
              <w:sz w:val="24"/>
              <w:szCs w:val="24"/>
              <w:lang w:val="en-US"/>
            </w:rPr>
            <w:t>.</w:t>
          </w:r>
        </w:p>
        <w:p w14:paraId="7262E04B" w14:textId="77777777" w:rsidR="001C67F9" w:rsidRPr="001C67F9" w:rsidRDefault="001C67F9"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proofErr w:type="spellStart"/>
          <w:r w:rsidRPr="001C67F9">
            <w:rPr>
              <w:rFonts w:ascii="Times New Roman" w:hAnsi="Times New Roman" w:cs="Times New Roman"/>
              <w:sz w:val="24"/>
              <w:szCs w:val="24"/>
              <w:lang w:val="en-US"/>
            </w:rPr>
            <w:t>Saha</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ziyaretleri</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sayfası</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güncellemeleri</w:t>
          </w:r>
          <w:proofErr w:type="spellEnd"/>
          <w:r w:rsidRPr="001C67F9">
            <w:rPr>
              <w:rFonts w:ascii="Times New Roman" w:hAnsi="Times New Roman" w:cs="Times New Roman"/>
              <w:sz w:val="24"/>
              <w:szCs w:val="24"/>
              <w:lang w:val="en-US"/>
            </w:rPr>
            <w:t>:</w:t>
          </w:r>
        </w:p>
        <w:p w14:paraId="56438732" w14:textId="2ECFCC06" w:rsidR="001C67F9" w:rsidRPr="0080130D" w:rsidRDefault="001C67F9" w:rsidP="001C67F9">
          <w:pPr>
            <w:pStyle w:val="ListeParagraf"/>
            <w:numPr>
              <w:ilvl w:val="0"/>
              <w:numId w:val="37"/>
            </w:numPr>
            <w:jc w:val="both"/>
            <w:rPr>
              <w:rFonts w:ascii="Times New Roman" w:hAnsi="Times New Roman" w:cs="Times New Roman"/>
              <w:sz w:val="24"/>
              <w:szCs w:val="24"/>
              <w:lang w:val="en-US"/>
            </w:rPr>
          </w:pPr>
          <w:proofErr w:type="spellStart"/>
          <w:r w:rsidRPr="0080130D">
            <w:rPr>
              <w:rFonts w:ascii="Times New Roman" w:hAnsi="Times New Roman" w:cs="Times New Roman"/>
              <w:sz w:val="24"/>
              <w:szCs w:val="24"/>
              <w:lang w:val="en-US"/>
            </w:rPr>
            <w:t>Excel'e</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aktar</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butonu</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eklenecektir</w:t>
          </w:r>
          <w:proofErr w:type="spellEnd"/>
          <w:r w:rsidRPr="0080130D">
            <w:rPr>
              <w:rFonts w:ascii="Times New Roman" w:hAnsi="Times New Roman" w:cs="Times New Roman"/>
              <w:sz w:val="24"/>
              <w:szCs w:val="24"/>
              <w:lang w:val="en-US"/>
            </w:rPr>
            <w:t xml:space="preserve">. Excel </w:t>
          </w:r>
          <w:proofErr w:type="spellStart"/>
          <w:r>
            <w:rPr>
              <w:rFonts w:ascii="Times New Roman" w:hAnsi="Times New Roman" w:cs="Times New Roman"/>
              <w:sz w:val="24"/>
              <w:szCs w:val="24"/>
              <w:lang w:val="en-US"/>
            </w:rPr>
            <w:t>B</w:t>
          </w:r>
          <w:r w:rsidRPr="0080130D">
            <w:rPr>
              <w:rFonts w:ascii="Times New Roman" w:hAnsi="Times New Roman" w:cs="Times New Roman"/>
              <w:sz w:val="24"/>
              <w:szCs w:val="24"/>
              <w:lang w:val="en-US"/>
            </w:rPr>
            <w:t>a</w:t>
          </w:r>
          <w:r w:rsidR="00AA49DE">
            <w:rPr>
              <w:rFonts w:ascii="Times New Roman" w:hAnsi="Times New Roman" w:cs="Times New Roman"/>
              <w:sz w:val="24"/>
              <w:szCs w:val="24"/>
              <w:lang w:val="en-US"/>
            </w:rPr>
            <w:t>ş</w:t>
          </w:r>
          <w:r w:rsidRPr="0080130D">
            <w:rPr>
              <w:rFonts w:ascii="Times New Roman" w:hAnsi="Times New Roman" w:cs="Times New Roman"/>
              <w:sz w:val="24"/>
              <w:szCs w:val="24"/>
              <w:lang w:val="en-US"/>
            </w:rPr>
            <w:t>kanlık</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sayfasında</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bulunan</w:t>
          </w:r>
          <w:proofErr w:type="spellEnd"/>
          <w:r w:rsidRPr="0080130D">
            <w:rPr>
              <w:rFonts w:ascii="Times New Roman" w:hAnsi="Times New Roman" w:cs="Times New Roman"/>
              <w:sz w:val="24"/>
              <w:szCs w:val="24"/>
              <w:lang w:val="en-US"/>
            </w:rPr>
            <w:t xml:space="preserve"> Excel </w:t>
          </w:r>
          <w:proofErr w:type="spellStart"/>
          <w:r w:rsidRPr="0080130D">
            <w:rPr>
              <w:rFonts w:ascii="Times New Roman" w:hAnsi="Times New Roman" w:cs="Times New Roman"/>
              <w:sz w:val="24"/>
              <w:szCs w:val="24"/>
              <w:lang w:val="en-US"/>
            </w:rPr>
            <w:t>ile</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aynı</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olacak</w:t>
          </w:r>
          <w:proofErr w:type="spellEnd"/>
          <w:r>
            <w:rPr>
              <w:rFonts w:ascii="Times New Roman" w:hAnsi="Times New Roman" w:cs="Times New Roman"/>
              <w:sz w:val="24"/>
              <w:szCs w:val="24"/>
              <w:lang w:val="en-US"/>
            </w:rPr>
            <w:t>,</w:t>
          </w:r>
          <w:r w:rsidRPr="0080130D">
            <w:rPr>
              <w:rFonts w:ascii="Times New Roman" w:hAnsi="Times New Roman" w:cs="Times New Roman"/>
              <w:sz w:val="24"/>
              <w:szCs w:val="24"/>
              <w:lang w:val="en-US"/>
            </w:rPr>
            <w:t xml:space="preserve"> </w:t>
          </w:r>
          <w:r w:rsidR="00AA49DE">
            <w:rPr>
              <w:rFonts w:ascii="Times New Roman" w:hAnsi="Times New Roman" w:cs="Times New Roman"/>
              <w:sz w:val="24"/>
              <w:szCs w:val="24"/>
              <w:lang w:val="en-US"/>
            </w:rPr>
            <w:t>“</w:t>
          </w:r>
          <w:r w:rsidRPr="0080130D">
            <w:rPr>
              <w:rFonts w:ascii="Times New Roman" w:hAnsi="Times New Roman" w:cs="Times New Roman"/>
              <w:sz w:val="24"/>
              <w:szCs w:val="24"/>
              <w:lang w:val="en-US"/>
            </w:rPr>
            <w:t>ÇKN</w:t>
          </w:r>
          <w:r w:rsidR="00AA49DE">
            <w:rPr>
              <w:rFonts w:ascii="Times New Roman" w:hAnsi="Times New Roman" w:cs="Times New Roman"/>
              <w:sz w:val="24"/>
              <w:szCs w:val="24"/>
              <w:lang w:val="en-US"/>
            </w:rPr>
            <w:t>”</w:t>
          </w:r>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elenecektir</w:t>
          </w:r>
          <w:proofErr w:type="spellEnd"/>
          <w:r w:rsidRPr="0080130D">
            <w:rPr>
              <w:rFonts w:ascii="Times New Roman" w:hAnsi="Times New Roman" w:cs="Times New Roman"/>
              <w:sz w:val="24"/>
              <w:szCs w:val="24"/>
              <w:lang w:val="en-US"/>
            </w:rPr>
            <w:t>.</w:t>
          </w:r>
        </w:p>
        <w:p w14:paraId="77A65D01" w14:textId="4F35D14C" w:rsidR="001C67F9" w:rsidRPr="0080130D" w:rsidRDefault="001C67F9" w:rsidP="001C67F9">
          <w:pPr>
            <w:pStyle w:val="ListeParagraf"/>
            <w:numPr>
              <w:ilvl w:val="0"/>
              <w:numId w:val="37"/>
            </w:numPr>
            <w:jc w:val="both"/>
            <w:rPr>
              <w:rFonts w:ascii="Times New Roman" w:hAnsi="Times New Roman" w:cs="Times New Roman"/>
              <w:sz w:val="24"/>
              <w:szCs w:val="24"/>
              <w:lang w:val="en-US"/>
            </w:rPr>
          </w:pPr>
          <w:proofErr w:type="spellStart"/>
          <w:r w:rsidRPr="0080130D">
            <w:rPr>
              <w:rFonts w:ascii="Times New Roman" w:hAnsi="Times New Roman" w:cs="Times New Roman"/>
              <w:sz w:val="24"/>
              <w:szCs w:val="24"/>
              <w:lang w:val="en-US"/>
            </w:rPr>
            <w:t>Listeye</w:t>
          </w:r>
          <w:proofErr w:type="spellEnd"/>
          <w:r w:rsidRPr="0080130D">
            <w:rPr>
              <w:rFonts w:ascii="Times New Roman" w:hAnsi="Times New Roman" w:cs="Times New Roman"/>
              <w:sz w:val="24"/>
              <w:szCs w:val="24"/>
              <w:lang w:val="en-US"/>
            </w:rPr>
            <w:t xml:space="preserve"> </w:t>
          </w:r>
          <w:r w:rsidR="00AA49DE">
            <w:rPr>
              <w:rFonts w:ascii="Times New Roman" w:hAnsi="Times New Roman" w:cs="Times New Roman"/>
              <w:sz w:val="24"/>
              <w:szCs w:val="24"/>
              <w:lang w:val="en-US"/>
            </w:rPr>
            <w:t>“</w:t>
          </w:r>
          <w:proofErr w:type="spellStart"/>
          <w:r w:rsidRPr="0080130D">
            <w:rPr>
              <w:rFonts w:ascii="Times New Roman" w:hAnsi="Times New Roman" w:cs="Times New Roman"/>
              <w:sz w:val="24"/>
              <w:szCs w:val="24"/>
              <w:lang w:val="en-US"/>
            </w:rPr>
            <w:t>Tesis</w:t>
          </w:r>
          <w:proofErr w:type="spellEnd"/>
          <w:r w:rsidRPr="0080130D">
            <w:rPr>
              <w:rFonts w:ascii="Times New Roman" w:hAnsi="Times New Roman" w:cs="Times New Roman"/>
              <w:sz w:val="24"/>
              <w:szCs w:val="24"/>
              <w:lang w:val="en-US"/>
            </w:rPr>
            <w:t xml:space="preserve"> Id</w:t>
          </w:r>
          <w:r w:rsidR="00AA49DE">
            <w:rPr>
              <w:rFonts w:ascii="Times New Roman" w:hAnsi="Times New Roman" w:cs="Times New Roman"/>
              <w:sz w:val="24"/>
              <w:szCs w:val="24"/>
              <w:lang w:val="en-US"/>
            </w:rPr>
            <w:t>”</w:t>
          </w:r>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eklenecektir</w:t>
          </w:r>
          <w:proofErr w:type="spellEnd"/>
          <w:r w:rsidRPr="0080130D">
            <w:rPr>
              <w:rFonts w:ascii="Times New Roman" w:hAnsi="Times New Roman" w:cs="Times New Roman"/>
              <w:sz w:val="24"/>
              <w:szCs w:val="24"/>
              <w:lang w:val="en-US"/>
            </w:rPr>
            <w:t>.</w:t>
          </w:r>
        </w:p>
        <w:p w14:paraId="2EDCC97C" w14:textId="1F557DBF" w:rsidR="001C67F9" w:rsidRPr="001C67F9" w:rsidRDefault="001C67F9" w:rsidP="001C67F9">
          <w:pPr>
            <w:pStyle w:val="ListeParagraf"/>
            <w:numPr>
              <w:ilvl w:val="0"/>
              <w:numId w:val="37"/>
            </w:numPr>
            <w:jc w:val="both"/>
            <w:rPr>
              <w:rFonts w:ascii="Times New Roman" w:hAnsi="Times New Roman" w:cs="Times New Roman"/>
              <w:sz w:val="24"/>
              <w:szCs w:val="24"/>
              <w:lang w:val="en-US"/>
            </w:rPr>
          </w:pPr>
          <w:proofErr w:type="spellStart"/>
          <w:r w:rsidRPr="0080130D">
            <w:rPr>
              <w:rFonts w:ascii="Times New Roman" w:hAnsi="Times New Roman" w:cs="Times New Roman"/>
              <w:sz w:val="24"/>
              <w:szCs w:val="24"/>
              <w:lang w:val="en-US"/>
            </w:rPr>
            <w:t>Güncelle</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butonu</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yanına</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Erişim</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İzni</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butonu</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eklenecektir</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erişim</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süresi</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bittikten</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sora</w:t>
          </w:r>
          <w:proofErr w:type="spellEnd"/>
          <w:r w:rsidRPr="0080130D">
            <w:rPr>
              <w:rFonts w:ascii="Times New Roman" w:hAnsi="Times New Roman" w:cs="Times New Roman"/>
              <w:sz w:val="24"/>
              <w:szCs w:val="24"/>
              <w:lang w:val="en-US"/>
            </w:rPr>
            <w:t xml:space="preserve"> DK </w:t>
          </w:r>
          <w:proofErr w:type="spellStart"/>
          <w:r w:rsidRPr="0080130D">
            <w:rPr>
              <w:rFonts w:ascii="Times New Roman" w:hAnsi="Times New Roman" w:cs="Times New Roman"/>
              <w:sz w:val="24"/>
              <w:szCs w:val="24"/>
              <w:lang w:val="en-US"/>
            </w:rPr>
            <w:t>güncelleme</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yapmak</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için</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istek</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göndermeli</w:t>
          </w:r>
          <w:proofErr w:type="spellEnd"/>
          <w:r w:rsidRPr="0080130D">
            <w:rPr>
              <w:rFonts w:ascii="Times New Roman" w:hAnsi="Times New Roman" w:cs="Times New Roman"/>
              <w:sz w:val="24"/>
              <w:szCs w:val="24"/>
              <w:lang w:val="en-US"/>
            </w:rPr>
            <w:t xml:space="preserve">). Bu </w:t>
          </w:r>
          <w:proofErr w:type="spellStart"/>
          <w:r w:rsidRPr="0080130D">
            <w:rPr>
              <w:rFonts w:ascii="Times New Roman" w:hAnsi="Times New Roman" w:cs="Times New Roman"/>
              <w:sz w:val="24"/>
              <w:szCs w:val="24"/>
              <w:lang w:val="en-US"/>
            </w:rPr>
            <w:t>butona</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tıklandığında</w:t>
          </w:r>
          <w:proofErr w:type="spellEnd"/>
          <w:r w:rsidRPr="0080130D">
            <w:rPr>
              <w:rFonts w:ascii="Times New Roman" w:hAnsi="Times New Roman" w:cs="Times New Roman"/>
              <w:sz w:val="24"/>
              <w:szCs w:val="24"/>
              <w:lang w:val="en-US"/>
            </w:rPr>
            <w:t xml:space="preserve"> pop-up </w:t>
          </w:r>
          <w:proofErr w:type="spellStart"/>
          <w:r w:rsidRPr="0080130D">
            <w:rPr>
              <w:rFonts w:ascii="Times New Roman" w:hAnsi="Times New Roman" w:cs="Times New Roman"/>
              <w:sz w:val="24"/>
              <w:szCs w:val="24"/>
              <w:lang w:val="en-US"/>
            </w:rPr>
            <w:t>ekran</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açılacaktır</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Açılan</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ekranda</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Talep</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Nedeni</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yazılacaktır</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Talep</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Bakanlık</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ekranında</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ayrı</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bir</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bir</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sayfa</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açılarak</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gösterilecektir</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Bildirim</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yansıyacaktır</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Talep</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Nedeni</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Erişim</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İstenen</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Tesis</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bilgileri</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gösterilecektir</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Bakanlık</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DK'ya</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tesis</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özelinde</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erişim</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başlangıç</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ve</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bitiş</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tarihi</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girecektir</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Bakanlık</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talebi</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onayla</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butonu</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kullanarak</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talebi</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kaydetmeli</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Dk'ya</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ise</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onaylanan</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talep</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bildirim</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olarak</w:t>
          </w:r>
          <w:proofErr w:type="spellEnd"/>
          <w:r w:rsidRPr="0080130D">
            <w:rPr>
              <w:rFonts w:ascii="Times New Roman" w:hAnsi="Times New Roman" w:cs="Times New Roman"/>
              <w:sz w:val="24"/>
              <w:szCs w:val="24"/>
              <w:lang w:val="en-US"/>
            </w:rPr>
            <w:t xml:space="preserve"> </w:t>
          </w:r>
          <w:proofErr w:type="spellStart"/>
          <w:r w:rsidRPr="0080130D">
            <w:rPr>
              <w:rFonts w:ascii="Times New Roman" w:hAnsi="Times New Roman" w:cs="Times New Roman"/>
              <w:sz w:val="24"/>
              <w:szCs w:val="24"/>
              <w:lang w:val="en-US"/>
            </w:rPr>
            <w:t>gidecektir</w:t>
          </w:r>
          <w:proofErr w:type="spellEnd"/>
          <w:r w:rsidRPr="0080130D">
            <w:rPr>
              <w:rFonts w:ascii="Times New Roman" w:hAnsi="Times New Roman" w:cs="Times New Roman"/>
              <w:sz w:val="24"/>
              <w:szCs w:val="24"/>
              <w:lang w:val="en-US"/>
            </w:rPr>
            <w:t>.</w:t>
          </w:r>
        </w:p>
        <w:p w14:paraId="1CA1DD73" w14:textId="77777777" w:rsidR="001C67F9" w:rsidRPr="001C67F9" w:rsidRDefault="001B1E60"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proofErr w:type="spellStart"/>
          <w:r w:rsidRPr="001C67F9">
            <w:rPr>
              <w:rFonts w:ascii="Times New Roman" w:hAnsi="Times New Roman" w:cs="Times New Roman"/>
              <w:sz w:val="24"/>
              <w:szCs w:val="24"/>
              <w:lang w:val="en-US"/>
            </w:rPr>
            <w:t>Gönderilen</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duyuru</w:t>
          </w:r>
          <w:proofErr w:type="spellEnd"/>
          <w:r w:rsidRPr="001C67F9">
            <w:rPr>
              <w:rFonts w:ascii="Times New Roman" w:hAnsi="Times New Roman" w:cs="Times New Roman"/>
              <w:sz w:val="24"/>
              <w:szCs w:val="24"/>
              <w:lang w:val="en-US"/>
            </w:rPr>
            <w:t xml:space="preserve"> mail </w:t>
          </w:r>
          <w:proofErr w:type="spellStart"/>
          <w:r w:rsidRPr="001C67F9">
            <w:rPr>
              <w:rFonts w:ascii="Times New Roman" w:hAnsi="Times New Roman" w:cs="Times New Roman"/>
              <w:sz w:val="24"/>
              <w:szCs w:val="24"/>
              <w:lang w:val="en-US"/>
            </w:rPr>
            <w:t>inde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alıcı</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Tesis</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seçiliyse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ilgili</w:t>
          </w:r>
          <w:proofErr w:type="spellEnd"/>
          <w:r w:rsidRPr="001C67F9">
            <w:rPr>
              <w:rFonts w:ascii="Times New Roman" w:hAnsi="Times New Roman" w:cs="Times New Roman"/>
              <w:sz w:val="24"/>
              <w:szCs w:val="24"/>
              <w:lang w:val="en-US"/>
            </w:rPr>
            <w:t xml:space="preserve"> mail </w:t>
          </w:r>
          <w:proofErr w:type="spellStart"/>
          <w:r w:rsidRPr="001C67F9">
            <w:rPr>
              <w:rFonts w:ascii="Times New Roman" w:hAnsi="Times New Roman" w:cs="Times New Roman"/>
              <w:sz w:val="24"/>
              <w:szCs w:val="24"/>
              <w:lang w:val="en-US"/>
            </w:rPr>
            <w:t>yalnızca</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Taslak</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ve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Onaylanmış</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izleme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planı</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bulunan</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tesislere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gidecektir</w:t>
          </w:r>
          <w:proofErr w:type="spellEnd"/>
          <w:r w:rsidRPr="001C67F9">
            <w:rPr>
              <w:rFonts w:ascii="Times New Roman" w:hAnsi="Times New Roman" w:cs="Times New Roman"/>
              <w:sz w:val="24"/>
              <w:szCs w:val="24"/>
              <w:lang w:val="en-US"/>
            </w:rPr>
            <w:t>.</w:t>
          </w:r>
        </w:p>
        <w:p w14:paraId="22D81618" w14:textId="77777777" w:rsidR="001C67F9" w:rsidRPr="001C67F9" w:rsidRDefault="000522A3"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1C67F9">
            <w:rPr>
              <w:rFonts w:ascii="Times New Roman" w:hAnsi="Times New Roman" w:cs="Times New Roman"/>
              <w:sz w:val="24"/>
              <w:szCs w:val="24"/>
            </w:rPr>
            <w:t>Sistemde yapılacak geliştirme ile “Kapsamdan Çıkma Talebi” sekmesine (hem tesis hem de Bakanlık tarafı için), kapsamdan çıkma şemasının Bakanlık A Kullanıcısı tarafından yükleneceği</w:t>
          </w:r>
          <w:r w:rsidR="00136009" w:rsidRPr="001C67F9">
            <w:rPr>
              <w:rFonts w:ascii="Times New Roman" w:hAnsi="Times New Roman" w:cs="Times New Roman"/>
              <w:sz w:val="24"/>
              <w:szCs w:val="24"/>
            </w:rPr>
            <w:t xml:space="preserve">, açıklama </w:t>
          </w:r>
          <w:r w:rsidR="00AF0BFC" w:rsidRPr="001C67F9">
            <w:rPr>
              <w:rFonts w:ascii="Times New Roman" w:hAnsi="Times New Roman" w:cs="Times New Roman"/>
              <w:sz w:val="24"/>
              <w:szCs w:val="24"/>
            </w:rPr>
            <w:t>yazabileceği</w:t>
          </w:r>
          <w:r w:rsidR="009967E6" w:rsidRPr="001C67F9">
            <w:rPr>
              <w:rFonts w:ascii="Times New Roman" w:hAnsi="Times New Roman" w:cs="Times New Roman"/>
              <w:sz w:val="24"/>
              <w:szCs w:val="24"/>
            </w:rPr>
            <w:t xml:space="preserve">, </w:t>
          </w:r>
          <w:proofErr w:type="spellStart"/>
          <w:r w:rsidR="009967E6" w:rsidRPr="001C67F9">
            <w:rPr>
              <w:rFonts w:ascii="Times New Roman" w:hAnsi="Times New Roman" w:cs="Times New Roman"/>
              <w:sz w:val="24"/>
              <w:szCs w:val="24"/>
              <w:lang w:val="en-US"/>
            </w:rPr>
            <w:t>tesis</w:t>
          </w:r>
          <w:proofErr w:type="spellEnd"/>
          <w:r w:rsidR="009967E6" w:rsidRPr="001C67F9">
            <w:rPr>
              <w:rFonts w:ascii="Times New Roman" w:hAnsi="Times New Roman" w:cs="Times New Roman"/>
              <w:sz w:val="24"/>
              <w:szCs w:val="24"/>
              <w:lang w:val="en-US"/>
            </w:rPr>
            <w:t xml:space="preserve"> </w:t>
          </w:r>
          <w:proofErr w:type="spellStart"/>
          <w:r w:rsidR="009967E6" w:rsidRPr="001C67F9">
            <w:rPr>
              <w:rFonts w:ascii="Times New Roman" w:hAnsi="Times New Roman" w:cs="Times New Roman"/>
              <w:sz w:val="24"/>
              <w:szCs w:val="24"/>
              <w:lang w:val="en-US"/>
            </w:rPr>
            <w:t>okudum-anladım</w:t>
          </w:r>
          <w:proofErr w:type="spellEnd"/>
          <w:r w:rsidR="009967E6" w:rsidRPr="001C67F9">
            <w:rPr>
              <w:rFonts w:ascii="Times New Roman" w:hAnsi="Times New Roman" w:cs="Times New Roman"/>
              <w:sz w:val="24"/>
              <w:szCs w:val="24"/>
              <w:lang w:val="en-US"/>
            </w:rPr>
            <w:t xml:space="preserve"> </w:t>
          </w:r>
          <w:proofErr w:type="spellStart"/>
          <w:r w:rsidR="009967E6" w:rsidRPr="001C67F9">
            <w:rPr>
              <w:rFonts w:ascii="Times New Roman" w:hAnsi="Times New Roman" w:cs="Times New Roman"/>
              <w:sz w:val="24"/>
              <w:szCs w:val="24"/>
              <w:lang w:val="en-US"/>
            </w:rPr>
            <w:t>onayını</w:t>
          </w:r>
          <w:proofErr w:type="spellEnd"/>
          <w:r w:rsidR="009967E6" w:rsidRPr="001C67F9">
            <w:rPr>
              <w:rFonts w:ascii="Times New Roman" w:hAnsi="Times New Roman" w:cs="Times New Roman"/>
              <w:sz w:val="24"/>
              <w:szCs w:val="24"/>
              <w:lang w:val="en-US"/>
            </w:rPr>
            <w:t xml:space="preserve"> </w:t>
          </w:r>
          <w:proofErr w:type="spellStart"/>
          <w:r w:rsidR="009967E6" w:rsidRPr="001C67F9">
            <w:rPr>
              <w:rFonts w:ascii="Times New Roman" w:hAnsi="Times New Roman" w:cs="Times New Roman"/>
              <w:sz w:val="24"/>
              <w:szCs w:val="24"/>
              <w:lang w:val="en-US"/>
            </w:rPr>
            <w:t>verdikten</w:t>
          </w:r>
          <w:proofErr w:type="spellEnd"/>
          <w:r w:rsidR="009967E6" w:rsidRPr="001C67F9">
            <w:rPr>
              <w:rFonts w:ascii="Times New Roman" w:hAnsi="Times New Roman" w:cs="Times New Roman"/>
              <w:sz w:val="24"/>
              <w:szCs w:val="24"/>
              <w:lang w:val="en-US"/>
            </w:rPr>
            <w:t xml:space="preserve"> </w:t>
          </w:r>
          <w:proofErr w:type="spellStart"/>
          <w:r w:rsidR="009967E6" w:rsidRPr="001C67F9">
            <w:rPr>
              <w:rFonts w:ascii="Times New Roman" w:hAnsi="Times New Roman" w:cs="Times New Roman"/>
              <w:sz w:val="24"/>
              <w:szCs w:val="24"/>
              <w:lang w:val="en-US"/>
            </w:rPr>
            <w:t>sonra</w:t>
          </w:r>
          <w:proofErr w:type="spellEnd"/>
          <w:r w:rsidR="009967E6" w:rsidRPr="001C67F9">
            <w:rPr>
              <w:rFonts w:ascii="Times New Roman" w:hAnsi="Times New Roman" w:cs="Times New Roman"/>
              <w:sz w:val="24"/>
              <w:szCs w:val="24"/>
              <w:lang w:val="en-US"/>
            </w:rPr>
            <w:t xml:space="preserve"> </w:t>
          </w:r>
          <w:proofErr w:type="spellStart"/>
          <w:r w:rsidR="009967E6" w:rsidRPr="001C67F9">
            <w:rPr>
              <w:rFonts w:ascii="Times New Roman" w:hAnsi="Times New Roman" w:cs="Times New Roman"/>
              <w:sz w:val="24"/>
              <w:szCs w:val="24"/>
              <w:lang w:val="en-US"/>
            </w:rPr>
            <w:t>başvurusunu</w:t>
          </w:r>
          <w:proofErr w:type="spellEnd"/>
          <w:r w:rsidR="009967E6" w:rsidRPr="001C67F9">
            <w:rPr>
              <w:rFonts w:ascii="Times New Roman" w:hAnsi="Times New Roman" w:cs="Times New Roman"/>
              <w:sz w:val="24"/>
              <w:szCs w:val="24"/>
              <w:lang w:val="en-US"/>
            </w:rPr>
            <w:t xml:space="preserve"> </w:t>
          </w:r>
          <w:proofErr w:type="spellStart"/>
          <w:r w:rsidR="009967E6" w:rsidRPr="001C67F9">
            <w:rPr>
              <w:rFonts w:ascii="Times New Roman" w:hAnsi="Times New Roman" w:cs="Times New Roman"/>
              <w:sz w:val="24"/>
              <w:szCs w:val="24"/>
              <w:lang w:val="en-US"/>
            </w:rPr>
            <w:t>tamamlayabileceği</w:t>
          </w:r>
          <w:proofErr w:type="spellEnd"/>
          <w:r w:rsidR="009967E6" w:rsidRPr="001C67F9">
            <w:rPr>
              <w:rFonts w:ascii="Times New Roman" w:hAnsi="Times New Roman" w:cs="Times New Roman"/>
              <w:sz w:val="24"/>
              <w:szCs w:val="24"/>
              <w:lang w:val="en-US"/>
            </w:rPr>
            <w:t xml:space="preserve"> </w:t>
          </w:r>
          <w:r w:rsidRPr="001C67F9">
            <w:rPr>
              <w:rFonts w:ascii="Times New Roman" w:hAnsi="Times New Roman" w:cs="Times New Roman"/>
              <w:sz w:val="24"/>
              <w:szCs w:val="24"/>
            </w:rPr>
            <w:t>ve diğer kullanıcıların bu dosyayı indirerek görüntüleyebileceği bir alan oluşturulması sağlanacaktır</w:t>
          </w:r>
          <w:r w:rsidR="009967E6" w:rsidRPr="001C67F9">
            <w:rPr>
              <w:rFonts w:ascii="Times New Roman" w:hAnsi="Times New Roman" w:cs="Times New Roman"/>
              <w:sz w:val="24"/>
              <w:szCs w:val="24"/>
            </w:rPr>
            <w:t>.</w:t>
          </w:r>
        </w:p>
        <w:p w14:paraId="057830F4" w14:textId="77777777" w:rsidR="001C67F9" w:rsidRPr="001C67F9" w:rsidRDefault="001B1E60"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proofErr w:type="spellStart"/>
          <w:r w:rsidRPr="001C67F9">
            <w:rPr>
              <w:rFonts w:ascii="Times New Roman" w:hAnsi="Times New Roman" w:cs="Times New Roman"/>
              <w:sz w:val="24"/>
              <w:szCs w:val="24"/>
              <w:lang w:val="en-US"/>
            </w:rPr>
            <w:t>Baş</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doğrulayıcının</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ve</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doğrulayıcıların</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doğrulama</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bilgileri</w:t>
          </w:r>
          <w:proofErr w:type="spellEnd"/>
          <w:r w:rsidRPr="001C67F9">
            <w:rPr>
              <w:rFonts w:ascii="Times New Roman" w:hAnsi="Times New Roman" w:cs="Times New Roman"/>
              <w:sz w:val="24"/>
              <w:szCs w:val="24"/>
              <w:lang w:val="en-US"/>
            </w:rPr>
            <w:t xml:space="preserve"> tab </w:t>
          </w:r>
          <w:proofErr w:type="spellStart"/>
          <w:r w:rsidRPr="001C67F9">
            <w:rPr>
              <w:rFonts w:ascii="Times New Roman" w:hAnsi="Times New Roman" w:cs="Times New Roman"/>
              <w:sz w:val="24"/>
              <w:szCs w:val="24"/>
              <w:lang w:val="en-US"/>
            </w:rPr>
            <w:t>ında</w:t>
          </w:r>
          <w:proofErr w:type="spellEnd"/>
          <w:r w:rsidRPr="001C67F9">
            <w:rPr>
              <w:rFonts w:ascii="Times New Roman" w:hAnsi="Times New Roman" w:cs="Times New Roman"/>
              <w:sz w:val="24"/>
              <w:szCs w:val="24"/>
              <w:lang w:val="en-US"/>
            </w:rPr>
            <w:t xml:space="preserve">, </w:t>
          </w:r>
          <w:proofErr w:type="spellStart"/>
          <w:r w:rsidR="00EA3454" w:rsidRPr="001C67F9">
            <w:rPr>
              <w:rFonts w:ascii="Times New Roman" w:hAnsi="Times New Roman" w:cs="Times New Roman"/>
              <w:sz w:val="24"/>
              <w:szCs w:val="24"/>
              <w:lang w:val="en-US"/>
            </w:rPr>
            <w:t>personel</w:t>
          </w:r>
          <w:r w:rsidR="00A605AF" w:rsidRPr="001C67F9">
            <w:rPr>
              <w:rFonts w:ascii="Times New Roman" w:hAnsi="Times New Roman" w:cs="Times New Roman"/>
              <w:sz w:val="24"/>
              <w:szCs w:val="24"/>
              <w:lang w:val="en-US"/>
            </w:rPr>
            <w:t>ler</w:t>
          </w:r>
          <w:proofErr w:type="spellEnd"/>
          <w:r w:rsidR="00EA3454"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bağımsız</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gözden</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geçirme</w:t>
          </w:r>
          <w:proofErr w:type="spellEnd"/>
          <w:r w:rsidR="00EA3454" w:rsidRPr="001C67F9">
            <w:rPr>
              <w:rFonts w:ascii="Times New Roman" w:hAnsi="Times New Roman" w:cs="Times New Roman"/>
              <w:sz w:val="24"/>
              <w:szCs w:val="24"/>
              <w:lang w:val="en-US"/>
            </w:rPr>
            <w:t xml:space="preserve"> </w:t>
          </w:r>
          <w:proofErr w:type="spellStart"/>
          <w:r w:rsidR="00EA3454" w:rsidRPr="001C67F9">
            <w:rPr>
              <w:rFonts w:ascii="Times New Roman" w:hAnsi="Times New Roman" w:cs="Times New Roman"/>
              <w:sz w:val="24"/>
              <w:szCs w:val="24"/>
              <w:lang w:val="en-US"/>
            </w:rPr>
            <w:t>için</w:t>
          </w:r>
          <w:proofErr w:type="spellEnd"/>
          <w:r w:rsidR="00EA3454" w:rsidRPr="001C67F9">
            <w:rPr>
              <w:rFonts w:ascii="Times New Roman" w:hAnsi="Times New Roman" w:cs="Times New Roman"/>
              <w:sz w:val="24"/>
              <w:szCs w:val="24"/>
              <w:lang w:val="en-US"/>
            </w:rPr>
            <w:t xml:space="preserve"> </w:t>
          </w:r>
          <w:proofErr w:type="spellStart"/>
          <w:r w:rsidR="00EA3454" w:rsidRPr="001C67F9">
            <w:rPr>
              <w:rFonts w:ascii="Times New Roman" w:hAnsi="Times New Roman" w:cs="Times New Roman"/>
              <w:sz w:val="24"/>
              <w:szCs w:val="24"/>
              <w:lang w:val="en-US"/>
            </w:rPr>
            <w:t>görevlendiril</w:t>
          </w:r>
          <w:r w:rsidR="00A605AF" w:rsidRPr="001C67F9">
            <w:rPr>
              <w:rFonts w:ascii="Times New Roman" w:hAnsi="Times New Roman" w:cs="Times New Roman"/>
              <w:sz w:val="24"/>
              <w:szCs w:val="24"/>
              <w:lang w:val="en-US"/>
            </w:rPr>
            <w:t>dikleri</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ve</w:t>
          </w:r>
          <w:proofErr w:type="spellEnd"/>
          <w:r w:rsidRPr="001C67F9">
            <w:rPr>
              <w:rFonts w:ascii="Times New Roman" w:hAnsi="Times New Roman" w:cs="Times New Roman"/>
              <w:sz w:val="24"/>
              <w:szCs w:val="24"/>
              <w:lang w:val="en-US"/>
            </w:rPr>
            <w:t xml:space="preserve"> </w:t>
          </w:r>
          <w:proofErr w:type="spellStart"/>
          <w:r w:rsidR="007D21A2" w:rsidRPr="001C67F9">
            <w:rPr>
              <w:rFonts w:ascii="Times New Roman" w:hAnsi="Times New Roman" w:cs="Times New Roman"/>
              <w:sz w:val="24"/>
              <w:szCs w:val="24"/>
              <w:lang w:val="en-US"/>
            </w:rPr>
            <w:t>daha</w:t>
          </w:r>
          <w:proofErr w:type="spellEnd"/>
          <w:r w:rsidR="007D21A2" w:rsidRPr="001C67F9">
            <w:rPr>
              <w:rFonts w:ascii="Times New Roman" w:hAnsi="Times New Roman" w:cs="Times New Roman"/>
              <w:sz w:val="24"/>
              <w:szCs w:val="24"/>
              <w:lang w:val="en-US"/>
            </w:rPr>
            <w:t xml:space="preserve"> </w:t>
          </w:r>
          <w:proofErr w:type="spellStart"/>
          <w:r w:rsidR="007D21A2" w:rsidRPr="001C67F9">
            <w:rPr>
              <w:rFonts w:ascii="Times New Roman" w:hAnsi="Times New Roman" w:cs="Times New Roman"/>
              <w:sz w:val="24"/>
              <w:szCs w:val="24"/>
              <w:lang w:val="en-US"/>
            </w:rPr>
            <w:t>önceki</w:t>
          </w:r>
          <w:proofErr w:type="spellEnd"/>
          <w:r w:rsidR="007D21A2" w:rsidRPr="001C67F9">
            <w:rPr>
              <w:rFonts w:ascii="Times New Roman" w:hAnsi="Times New Roman" w:cs="Times New Roman"/>
              <w:sz w:val="24"/>
              <w:szCs w:val="24"/>
              <w:lang w:val="en-US"/>
            </w:rPr>
            <w:t xml:space="preserve"> </w:t>
          </w:r>
          <w:proofErr w:type="spellStart"/>
          <w:r w:rsidR="007D21A2" w:rsidRPr="001C67F9">
            <w:rPr>
              <w:rFonts w:ascii="Times New Roman" w:hAnsi="Times New Roman" w:cs="Times New Roman"/>
              <w:sz w:val="24"/>
              <w:szCs w:val="24"/>
              <w:lang w:val="en-US"/>
            </w:rPr>
            <w:t>yıllarda</w:t>
          </w:r>
          <w:proofErr w:type="spellEnd"/>
          <w:r w:rsidR="007D21A2" w:rsidRPr="001C67F9">
            <w:rPr>
              <w:rFonts w:ascii="Times New Roman" w:hAnsi="Times New Roman" w:cs="Times New Roman"/>
              <w:sz w:val="24"/>
              <w:szCs w:val="24"/>
              <w:lang w:val="en-US"/>
            </w:rPr>
            <w:t xml:space="preserve"> </w:t>
          </w:r>
          <w:proofErr w:type="spellStart"/>
          <w:r w:rsidR="007D21A2" w:rsidRPr="001C67F9">
            <w:rPr>
              <w:rFonts w:ascii="Times New Roman" w:hAnsi="Times New Roman" w:cs="Times New Roman"/>
              <w:sz w:val="24"/>
              <w:szCs w:val="24"/>
              <w:lang w:val="en-US"/>
            </w:rPr>
            <w:t>katı</w:t>
          </w:r>
          <w:r w:rsidR="000C30FF" w:rsidRPr="001C67F9">
            <w:rPr>
              <w:rFonts w:ascii="Times New Roman" w:hAnsi="Times New Roman" w:cs="Times New Roman"/>
              <w:sz w:val="24"/>
              <w:szCs w:val="24"/>
              <w:lang w:val="en-US"/>
            </w:rPr>
            <w:t>lım</w:t>
          </w:r>
          <w:proofErr w:type="spellEnd"/>
          <w:r w:rsidR="000C30FF" w:rsidRPr="001C67F9">
            <w:rPr>
              <w:rFonts w:ascii="Times New Roman" w:hAnsi="Times New Roman" w:cs="Times New Roman"/>
              <w:sz w:val="24"/>
              <w:szCs w:val="24"/>
              <w:lang w:val="en-US"/>
            </w:rPr>
            <w:t xml:space="preserve"> </w:t>
          </w:r>
          <w:proofErr w:type="spellStart"/>
          <w:r w:rsidR="000C30FF" w:rsidRPr="001C67F9">
            <w:rPr>
              <w:rFonts w:ascii="Times New Roman" w:hAnsi="Times New Roman" w:cs="Times New Roman"/>
              <w:sz w:val="24"/>
              <w:szCs w:val="24"/>
              <w:lang w:val="en-US"/>
            </w:rPr>
            <w:t>sağlamış</w:t>
          </w:r>
          <w:proofErr w:type="spellEnd"/>
          <w:r w:rsidR="000C30FF" w:rsidRPr="001C67F9">
            <w:rPr>
              <w:rFonts w:ascii="Times New Roman" w:hAnsi="Times New Roman" w:cs="Times New Roman"/>
              <w:sz w:val="24"/>
              <w:szCs w:val="24"/>
              <w:lang w:val="en-US"/>
            </w:rPr>
            <w:t xml:space="preserve"> </w:t>
          </w:r>
          <w:proofErr w:type="spellStart"/>
          <w:r w:rsidR="000C30FF" w:rsidRPr="001C67F9">
            <w:rPr>
              <w:rFonts w:ascii="Times New Roman" w:hAnsi="Times New Roman" w:cs="Times New Roman"/>
              <w:sz w:val="24"/>
              <w:szCs w:val="24"/>
              <w:lang w:val="en-US"/>
            </w:rPr>
            <w:t>oldukları</w:t>
          </w:r>
          <w:proofErr w:type="spellEnd"/>
          <w:r w:rsidR="000C30FF" w:rsidRPr="001C67F9">
            <w:rPr>
              <w:rFonts w:ascii="Times New Roman" w:hAnsi="Times New Roman" w:cs="Times New Roman"/>
              <w:sz w:val="24"/>
              <w:szCs w:val="24"/>
              <w:lang w:val="en-US"/>
            </w:rPr>
            <w:t xml:space="preserve"> </w:t>
          </w:r>
          <w:proofErr w:type="spellStart"/>
          <w:r w:rsidR="000C30FF" w:rsidRPr="001C67F9">
            <w:rPr>
              <w:rFonts w:ascii="Times New Roman" w:hAnsi="Times New Roman" w:cs="Times New Roman"/>
              <w:sz w:val="24"/>
              <w:szCs w:val="24"/>
              <w:lang w:val="en-US"/>
            </w:rPr>
            <w:t>tesislerin</w:t>
          </w:r>
          <w:proofErr w:type="spellEnd"/>
          <w:r w:rsidR="000C30FF" w:rsidRPr="001C67F9">
            <w:rPr>
              <w:rFonts w:ascii="Times New Roman" w:hAnsi="Times New Roman" w:cs="Times New Roman"/>
              <w:sz w:val="24"/>
              <w:szCs w:val="24"/>
              <w:lang w:val="en-US"/>
            </w:rPr>
            <w:t xml:space="preserve"> </w:t>
          </w:r>
          <w:proofErr w:type="spellStart"/>
          <w:r w:rsidR="000C30FF" w:rsidRPr="001C67F9">
            <w:rPr>
              <w:rFonts w:ascii="Times New Roman" w:hAnsi="Times New Roman" w:cs="Times New Roman"/>
              <w:sz w:val="24"/>
              <w:szCs w:val="24"/>
              <w:lang w:val="en-US"/>
            </w:rPr>
            <w:t>doğrulama</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raporlar</w:t>
          </w:r>
          <w:r w:rsidR="00BD7EA9" w:rsidRPr="001C67F9">
            <w:rPr>
              <w:rFonts w:ascii="Times New Roman" w:hAnsi="Times New Roman" w:cs="Times New Roman"/>
              <w:sz w:val="24"/>
              <w:szCs w:val="24"/>
              <w:lang w:val="en-US"/>
            </w:rPr>
            <w:t>ını</w:t>
          </w:r>
          <w:proofErr w:type="spellEnd"/>
          <w:r w:rsidRPr="001C67F9">
            <w:rPr>
              <w:rFonts w:ascii="Times New Roman" w:hAnsi="Times New Roman" w:cs="Times New Roman"/>
              <w:sz w:val="24"/>
              <w:szCs w:val="24"/>
              <w:lang w:val="en-US"/>
            </w:rPr>
            <w:t xml:space="preserve"> da </w:t>
          </w:r>
          <w:proofErr w:type="spellStart"/>
          <w:r w:rsidRPr="001C67F9">
            <w:rPr>
              <w:rFonts w:ascii="Times New Roman" w:hAnsi="Times New Roman" w:cs="Times New Roman"/>
              <w:sz w:val="24"/>
              <w:szCs w:val="24"/>
              <w:lang w:val="en-US"/>
            </w:rPr>
            <w:t>görüntüle</w:t>
          </w:r>
          <w:r w:rsidR="00BD7EA9" w:rsidRPr="001C67F9">
            <w:rPr>
              <w:rFonts w:ascii="Times New Roman" w:hAnsi="Times New Roman" w:cs="Times New Roman"/>
              <w:sz w:val="24"/>
              <w:szCs w:val="24"/>
              <w:lang w:val="en-US"/>
            </w:rPr>
            <w:t>yebilecektir</w:t>
          </w:r>
          <w:proofErr w:type="spellEnd"/>
          <w:r w:rsidR="004F7CF0" w:rsidRPr="001C67F9">
            <w:rPr>
              <w:rFonts w:ascii="Times New Roman" w:hAnsi="Times New Roman" w:cs="Times New Roman"/>
              <w:sz w:val="24"/>
              <w:szCs w:val="24"/>
              <w:lang w:val="en-US"/>
            </w:rPr>
            <w:t xml:space="preserve"> </w:t>
          </w:r>
          <w:proofErr w:type="spellStart"/>
          <w:r w:rsidR="004F7CF0" w:rsidRPr="001C67F9">
            <w:rPr>
              <w:rFonts w:ascii="Times New Roman" w:hAnsi="Times New Roman" w:cs="Times New Roman"/>
              <w:sz w:val="24"/>
              <w:szCs w:val="24"/>
              <w:lang w:val="en-US"/>
            </w:rPr>
            <w:t>ve</w:t>
          </w:r>
          <w:proofErr w:type="spellEnd"/>
          <w:r w:rsidR="004F7CF0" w:rsidRPr="001C67F9">
            <w:rPr>
              <w:rFonts w:ascii="Times New Roman" w:hAnsi="Times New Roman" w:cs="Times New Roman"/>
              <w:sz w:val="24"/>
              <w:szCs w:val="24"/>
              <w:lang w:val="en-US"/>
            </w:rPr>
            <w:t xml:space="preserve"> </w:t>
          </w:r>
          <w:proofErr w:type="spellStart"/>
          <w:r w:rsidR="004F7CF0" w:rsidRPr="001C67F9">
            <w:rPr>
              <w:rFonts w:ascii="Times New Roman" w:hAnsi="Times New Roman" w:cs="Times New Roman"/>
              <w:sz w:val="24"/>
              <w:szCs w:val="24"/>
              <w:lang w:val="en-US"/>
            </w:rPr>
            <w:t>detayına</w:t>
          </w:r>
          <w:proofErr w:type="spellEnd"/>
          <w:r w:rsidR="004F7CF0" w:rsidRPr="001C67F9">
            <w:rPr>
              <w:rFonts w:ascii="Times New Roman" w:hAnsi="Times New Roman" w:cs="Times New Roman"/>
              <w:sz w:val="24"/>
              <w:szCs w:val="24"/>
              <w:lang w:val="en-US"/>
            </w:rPr>
            <w:t xml:space="preserve"> </w:t>
          </w:r>
          <w:proofErr w:type="spellStart"/>
          <w:r w:rsidR="004F7CF0" w:rsidRPr="001C67F9">
            <w:rPr>
              <w:rFonts w:ascii="Times New Roman" w:hAnsi="Times New Roman" w:cs="Times New Roman"/>
              <w:sz w:val="24"/>
              <w:szCs w:val="24"/>
              <w:lang w:val="en-US"/>
            </w:rPr>
            <w:t>erişebilecektir</w:t>
          </w:r>
          <w:proofErr w:type="spellEnd"/>
          <w:r w:rsidR="00A0531E" w:rsidRPr="001C67F9">
            <w:rPr>
              <w:rFonts w:ascii="Times New Roman" w:hAnsi="Times New Roman" w:cs="Times New Roman"/>
              <w:sz w:val="24"/>
              <w:szCs w:val="24"/>
              <w:lang w:val="en-US"/>
            </w:rPr>
            <w:t xml:space="preserve">. </w:t>
          </w:r>
          <w:r w:rsidR="00A0531E" w:rsidRPr="001C67F9">
            <w:rPr>
              <w:rFonts w:ascii="Times New Roman" w:eastAsia="Calibri" w:hAnsi="Times New Roman" w:cs="Times New Roman"/>
              <w:sz w:val="24"/>
              <w:szCs w:val="24"/>
              <w:lang w:eastAsia="en-US"/>
            </w:rPr>
            <w:t>Sürecin takip edilebilmesi için ilgili alanların açılması sağlanacaktır.</w:t>
          </w:r>
        </w:p>
        <w:p w14:paraId="0FFE2518" w14:textId="77777777" w:rsidR="001C67F9" w:rsidRPr="001C67F9" w:rsidRDefault="00ED2A4F"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proofErr w:type="spellStart"/>
          <w:r w:rsidRPr="001C67F9">
            <w:rPr>
              <w:rFonts w:ascii="Times New Roman" w:hAnsi="Times New Roman" w:cs="Times New Roman"/>
              <w:sz w:val="24"/>
              <w:szCs w:val="24"/>
              <w:lang w:val="en-US"/>
            </w:rPr>
            <w:t>Yıllık</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emisyon</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karşılaştırması</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grafiği</w:t>
          </w:r>
          <w:proofErr w:type="spellEnd"/>
          <w:r w:rsidR="00F4477A" w:rsidRPr="001C67F9">
            <w:rPr>
              <w:rFonts w:ascii="Times New Roman" w:hAnsi="Times New Roman" w:cs="Times New Roman"/>
              <w:sz w:val="24"/>
              <w:szCs w:val="24"/>
              <w:lang w:val="en-US"/>
            </w:rPr>
            <w:t xml:space="preserve"> </w:t>
          </w:r>
          <w:r w:rsidR="00F4477A" w:rsidRPr="001C67F9">
            <w:rPr>
              <w:rFonts w:ascii="Times New Roman" w:hAnsi="Times New Roman" w:cs="Times New Roman"/>
              <w:sz w:val="24"/>
              <w:szCs w:val="24"/>
            </w:rPr>
            <w:t>Tesis, BD ve DK ekranlarında da görüntülenebilir olacak</w:t>
          </w:r>
          <w:r w:rsidR="00E45E5A" w:rsidRPr="001C67F9">
            <w:rPr>
              <w:rFonts w:ascii="Times New Roman" w:hAnsi="Times New Roman" w:cs="Times New Roman"/>
              <w:sz w:val="24"/>
              <w:szCs w:val="24"/>
            </w:rPr>
            <w:t xml:space="preserve"> ve </w:t>
          </w:r>
          <w:r w:rsidR="001E71CB" w:rsidRPr="001C67F9">
            <w:rPr>
              <w:rFonts w:ascii="Times New Roman" w:hAnsi="Times New Roman" w:cs="Times New Roman"/>
              <w:sz w:val="24"/>
              <w:szCs w:val="24"/>
            </w:rPr>
            <w:t xml:space="preserve">bu grafik ilgili </w:t>
          </w:r>
          <w:r w:rsidR="00E0557E" w:rsidRPr="001C67F9">
            <w:rPr>
              <w:rFonts w:ascii="Times New Roman" w:hAnsi="Times New Roman" w:cs="Times New Roman"/>
              <w:sz w:val="24"/>
              <w:szCs w:val="24"/>
            </w:rPr>
            <w:t>t</w:t>
          </w:r>
          <w:r w:rsidR="001E71CB" w:rsidRPr="001C67F9">
            <w:rPr>
              <w:rFonts w:ascii="Times New Roman" w:hAnsi="Times New Roman" w:cs="Times New Roman"/>
              <w:sz w:val="24"/>
              <w:szCs w:val="24"/>
            </w:rPr>
            <w:t>üm sayfalarda indirilebilir olacaktır.</w:t>
          </w:r>
        </w:p>
        <w:p w14:paraId="05F56104" w14:textId="77777777" w:rsidR="001C67F9" w:rsidRPr="001C67F9" w:rsidRDefault="00A62289"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1C67F9">
            <w:rPr>
              <w:rFonts w:ascii="Times New Roman" w:hAnsi="Times New Roman" w:cs="Times New Roman"/>
              <w:sz w:val="24"/>
              <w:szCs w:val="24"/>
            </w:rPr>
            <w:t xml:space="preserve">Mevcutta Prosedürler için sistemde </w:t>
          </w:r>
          <w:proofErr w:type="spellStart"/>
          <w:r w:rsidRPr="001C67F9">
            <w:rPr>
              <w:rFonts w:ascii="Times New Roman" w:hAnsi="Times New Roman" w:cs="Times New Roman"/>
              <w:sz w:val="24"/>
              <w:szCs w:val="24"/>
            </w:rPr>
            <w:t>text</w:t>
          </w:r>
          <w:proofErr w:type="spellEnd"/>
          <w:r w:rsidRPr="001C67F9">
            <w:rPr>
              <w:rFonts w:ascii="Times New Roman" w:hAnsi="Times New Roman" w:cs="Times New Roman"/>
              <w:sz w:val="24"/>
              <w:szCs w:val="24"/>
            </w:rPr>
            <w:t xml:space="preserve"> giriş alanları kullanılmaktadır. Yapılacak geliştirme ile bu alanlar kaldırılarak, EK-1’de yer alan </w:t>
          </w:r>
          <w:proofErr w:type="gramStart"/>
          <w:r w:rsidRPr="001C67F9">
            <w:rPr>
              <w:rFonts w:ascii="Times New Roman" w:hAnsi="Times New Roman" w:cs="Times New Roman"/>
              <w:sz w:val="24"/>
              <w:szCs w:val="24"/>
            </w:rPr>
            <w:t>prosedür</w:t>
          </w:r>
          <w:proofErr w:type="gramEnd"/>
          <w:r w:rsidRPr="001C67F9">
            <w:rPr>
              <w:rFonts w:ascii="Times New Roman" w:hAnsi="Times New Roman" w:cs="Times New Roman"/>
              <w:sz w:val="24"/>
              <w:szCs w:val="24"/>
            </w:rPr>
            <w:t xml:space="preserve"> başlıklarının yer aldığı alanlar oluşturulacak; her başlık altına Word,</w:t>
          </w:r>
          <w:r w:rsidR="00E0557E" w:rsidRPr="001C67F9">
            <w:rPr>
              <w:rFonts w:ascii="Times New Roman" w:hAnsi="Times New Roman" w:cs="Times New Roman"/>
              <w:sz w:val="24"/>
              <w:szCs w:val="24"/>
            </w:rPr>
            <w:t xml:space="preserve"> </w:t>
          </w:r>
          <w:r w:rsidRPr="001C67F9">
            <w:rPr>
              <w:rFonts w:ascii="Times New Roman" w:hAnsi="Times New Roman" w:cs="Times New Roman"/>
              <w:sz w:val="24"/>
              <w:szCs w:val="24"/>
            </w:rPr>
            <w:t>PDF veya Excel dosyası yüklenebilecek alanlar eklenecektir.</w:t>
          </w:r>
        </w:p>
        <w:p w14:paraId="53E88072" w14:textId="28BA710B" w:rsidR="001C67F9" w:rsidRPr="001C67F9" w:rsidRDefault="00E61784"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proofErr w:type="spellStart"/>
          <w:r w:rsidRPr="001C67F9">
            <w:rPr>
              <w:rFonts w:ascii="Times New Roman" w:hAnsi="Times New Roman" w:cs="Times New Roman"/>
              <w:sz w:val="24"/>
              <w:szCs w:val="24"/>
              <w:lang w:val="en-US"/>
            </w:rPr>
            <w:t>İzleme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planları</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sorgulama</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sayfasında</w:t>
          </w:r>
          <w:proofErr w:type="spellEnd"/>
          <w:r w:rsidR="00704197" w:rsidRPr="001C67F9">
            <w:rPr>
              <w:rFonts w:ascii="Times New Roman" w:hAnsi="Times New Roman" w:cs="Times New Roman"/>
              <w:sz w:val="24"/>
              <w:szCs w:val="24"/>
              <w:lang w:val="en-US"/>
            </w:rPr>
            <w:t xml:space="preserve"> </w:t>
          </w:r>
          <w:proofErr w:type="spellStart"/>
          <w:r w:rsidR="00704197" w:rsidRPr="001C67F9">
            <w:rPr>
              <w:rFonts w:ascii="Times New Roman" w:hAnsi="Times New Roman" w:cs="Times New Roman"/>
              <w:sz w:val="24"/>
              <w:szCs w:val="24"/>
              <w:lang w:val="en-US"/>
            </w:rPr>
            <w:t>izleme</w:t>
          </w:r>
          <w:proofErr w:type="spellEnd"/>
          <w:r w:rsidR="00704197" w:rsidRPr="001C67F9">
            <w:rPr>
              <w:rFonts w:ascii="Times New Roman" w:hAnsi="Times New Roman" w:cs="Times New Roman"/>
              <w:sz w:val="24"/>
              <w:szCs w:val="24"/>
              <w:lang w:val="en-US"/>
            </w:rPr>
            <w:t xml:space="preserve"> </w:t>
          </w:r>
          <w:proofErr w:type="spellStart"/>
          <w:r w:rsidR="00704197" w:rsidRPr="001C67F9">
            <w:rPr>
              <w:rFonts w:ascii="Times New Roman" w:hAnsi="Times New Roman" w:cs="Times New Roman"/>
              <w:sz w:val="24"/>
              <w:szCs w:val="24"/>
              <w:lang w:val="en-US"/>
            </w:rPr>
            <w:t>planları</w:t>
          </w:r>
          <w:proofErr w:type="spellEnd"/>
          <w:r w:rsidR="00704197" w:rsidRPr="001C67F9">
            <w:rPr>
              <w:rFonts w:ascii="Times New Roman" w:hAnsi="Times New Roman" w:cs="Times New Roman"/>
              <w:sz w:val="24"/>
              <w:szCs w:val="24"/>
              <w:lang w:val="en-US"/>
            </w:rPr>
            <w:t xml:space="preserve">, </w:t>
          </w:r>
          <w:r w:rsidR="00193808" w:rsidRPr="001C67F9">
            <w:rPr>
              <w:rFonts w:ascii="Times New Roman" w:hAnsi="Times New Roman" w:cs="Times New Roman"/>
              <w:sz w:val="24"/>
              <w:szCs w:val="24"/>
              <w:lang w:val="en-US"/>
            </w:rPr>
            <w:t>‘</w:t>
          </w:r>
          <w:proofErr w:type="spellStart"/>
          <w:r w:rsidR="00193808" w:rsidRPr="001C67F9">
            <w:rPr>
              <w:rFonts w:ascii="Times New Roman" w:hAnsi="Times New Roman" w:cs="Times New Roman"/>
              <w:sz w:val="24"/>
              <w:szCs w:val="24"/>
              <w:lang w:val="en-US"/>
            </w:rPr>
            <w:t>Bakanlığa</w:t>
          </w:r>
          <w:proofErr w:type="spellEnd"/>
          <w:r w:rsidR="00193808" w:rsidRPr="001C67F9">
            <w:rPr>
              <w:rFonts w:ascii="Times New Roman" w:hAnsi="Times New Roman" w:cs="Times New Roman"/>
              <w:sz w:val="24"/>
              <w:szCs w:val="24"/>
              <w:lang w:val="en-US"/>
            </w:rPr>
            <w:t xml:space="preserve"> </w:t>
          </w:r>
          <w:proofErr w:type="spellStart"/>
          <w:r w:rsidR="00193808" w:rsidRPr="001C67F9">
            <w:rPr>
              <w:rFonts w:ascii="Times New Roman" w:hAnsi="Times New Roman" w:cs="Times New Roman"/>
              <w:sz w:val="24"/>
              <w:szCs w:val="24"/>
              <w:lang w:val="en-US"/>
            </w:rPr>
            <w:t>Sunulmuş</w:t>
          </w:r>
          <w:proofErr w:type="spellEnd"/>
          <w:r w:rsidR="00193808" w:rsidRPr="001C67F9">
            <w:rPr>
              <w:rFonts w:ascii="Times New Roman" w:hAnsi="Times New Roman" w:cs="Times New Roman"/>
              <w:sz w:val="24"/>
              <w:szCs w:val="24"/>
              <w:lang w:val="en-US"/>
            </w:rPr>
            <w:t xml:space="preserve">’ </w:t>
          </w:r>
          <w:proofErr w:type="spellStart"/>
          <w:r w:rsidR="00193808" w:rsidRPr="001C67F9">
            <w:rPr>
              <w:rFonts w:ascii="Times New Roman" w:hAnsi="Times New Roman" w:cs="Times New Roman"/>
              <w:sz w:val="24"/>
              <w:szCs w:val="24"/>
              <w:lang w:val="en-US"/>
            </w:rPr>
            <w:t>ve</w:t>
          </w:r>
          <w:proofErr w:type="spellEnd"/>
          <w:r w:rsidR="00193808" w:rsidRPr="001C67F9">
            <w:rPr>
              <w:rFonts w:ascii="Times New Roman" w:hAnsi="Times New Roman" w:cs="Times New Roman"/>
              <w:sz w:val="24"/>
              <w:szCs w:val="24"/>
              <w:lang w:val="en-US"/>
            </w:rPr>
            <w:t xml:space="preserve"> ‘</w:t>
          </w:r>
          <w:proofErr w:type="spellStart"/>
          <w:r w:rsidR="00193808" w:rsidRPr="001C67F9">
            <w:rPr>
              <w:rFonts w:ascii="Times New Roman" w:hAnsi="Times New Roman" w:cs="Times New Roman"/>
              <w:sz w:val="24"/>
              <w:szCs w:val="24"/>
              <w:lang w:val="en-US"/>
            </w:rPr>
            <w:t>Onaylanmış</w:t>
          </w:r>
          <w:proofErr w:type="spellEnd"/>
          <w:r w:rsidR="00193808" w:rsidRPr="001C67F9">
            <w:rPr>
              <w:rFonts w:ascii="Times New Roman" w:hAnsi="Times New Roman" w:cs="Times New Roman"/>
              <w:sz w:val="24"/>
              <w:szCs w:val="24"/>
              <w:lang w:val="en-US"/>
            </w:rPr>
            <w:t xml:space="preserve">’ </w:t>
          </w:r>
          <w:proofErr w:type="spellStart"/>
          <w:r w:rsidR="00704197" w:rsidRPr="001C67F9">
            <w:rPr>
              <w:rFonts w:ascii="Times New Roman" w:hAnsi="Times New Roman" w:cs="Times New Roman"/>
              <w:sz w:val="24"/>
              <w:szCs w:val="24"/>
              <w:lang w:val="en-US"/>
            </w:rPr>
            <w:t>durumlarına</w:t>
          </w:r>
          <w:proofErr w:type="spellEnd"/>
          <w:r w:rsidR="00704197" w:rsidRPr="001C67F9">
            <w:rPr>
              <w:rFonts w:ascii="Times New Roman" w:hAnsi="Times New Roman" w:cs="Times New Roman"/>
              <w:sz w:val="24"/>
              <w:szCs w:val="24"/>
              <w:lang w:val="en-US"/>
            </w:rPr>
            <w:t xml:space="preserve"> </w:t>
          </w:r>
          <w:proofErr w:type="spellStart"/>
          <w:r w:rsidR="00704197" w:rsidRPr="001C67F9">
            <w:rPr>
              <w:rFonts w:ascii="Times New Roman" w:hAnsi="Times New Roman" w:cs="Times New Roman"/>
              <w:sz w:val="24"/>
              <w:szCs w:val="24"/>
              <w:lang w:val="en-US"/>
            </w:rPr>
            <w:t>ek</w:t>
          </w:r>
          <w:proofErr w:type="spellEnd"/>
          <w:r w:rsidR="00704197" w:rsidRPr="001C67F9">
            <w:rPr>
              <w:rFonts w:ascii="Times New Roman" w:hAnsi="Times New Roman" w:cs="Times New Roman"/>
              <w:sz w:val="24"/>
              <w:szCs w:val="24"/>
              <w:lang w:val="en-US"/>
            </w:rPr>
            <w:t xml:space="preserve"> </w:t>
          </w:r>
          <w:proofErr w:type="spellStart"/>
          <w:r w:rsidR="00704197" w:rsidRPr="001C67F9">
            <w:rPr>
              <w:rFonts w:ascii="Times New Roman" w:hAnsi="Times New Roman" w:cs="Times New Roman"/>
              <w:sz w:val="24"/>
              <w:szCs w:val="24"/>
              <w:lang w:val="en-US"/>
            </w:rPr>
            <w:t>olarak</w:t>
          </w:r>
          <w:proofErr w:type="spellEnd"/>
          <w:r w:rsidR="00704197" w:rsidRPr="001C67F9">
            <w:rPr>
              <w:rFonts w:ascii="Times New Roman" w:hAnsi="Times New Roman" w:cs="Times New Roman"/>
              <w:sz w:val="24"/>
              <w:szCs w:val="24"/>
              <w:lang w:val="en-US"/>
            </w:rPr>
            <w:t xml:space="preserve"> ‘</w:t>
          </w:r>
          <w:proofErr w:type="spellStart"/>
          <w:r w:rsidR="00581844" w:rsidRPr="001C67F9">
            <w:rPr>
              <w:rFonts w:ascii="Times New Roman" w:hAnsi="Times New Roman" w:cs="Times New Roman"/>
              <w:sz w:val="24"/>
              <w:szCs w:val="24"/>
              <w:lang w:val="en-US"/>
            </w:rPr>
            <w:t>İade</w:t>
          </w:r>
          <w:proofErr w:type="spellEnd"/>
          <w:r w:rsidR="00581844" w:rsidRPr="001C67F9">
            <w:rPr>
              <w:rFonts w:ascii="Times New Roman" w:hAnsi="Times New Roman" w:cs="Times New Roman"/>
              <w:sz w:val="24"/>
              <w:szCs w:val="24"/>
              <w:lang w:val="en-US"/>
            </w:rPr>
            <w:t xml:space="preserve"> </w:t>
          </w:r>
          <w:proofErr w:type="spellStart"/>
          <w:r w:rsidR="00581844" w:rsidRPr="001C67F9">
            <w:rPr>
              <w:rFonts w:ascii="Times New Roman" w:hAnsi="Times New Roman" w:cs="Times New Roman"/>
              <w:sz w:val="24"/>
              <w:szCs w:val="24"/>
              <w:lang w:val="en-US"/>
            </w:rPr>
            <w:t>Edilmiş</w:t>
          </w:r>
          <w:proofErr w:type="spellEnd"/>
          <w:r w:rsidR="00581844" w:rsidRPr="001C67F9">
            <w:rPr>
              <w:rFonts w:ascii="Times New Roman" w:hAnsi="Times New Roman" w:cs="Times New Roman"/>
              <w:sz w:val="24"/>
              <w:szCs w:val="24"/>
              <w:lang w:val="en-US"/>
            </w:rPr>
            <w:t xml:space="preserve">’ </w:t>
          </w:r>
          <w:proofErr w:type="spellStart"/>
          <w:r w:rsidR="00581844" w:rsidRPr="001C67F9">
            <w:rPr>
              <w:rFonts w:ascii="Times New Roman" w:hAnsi="Times New Roman" w:cs="Times New Roman"/>
              <w:sz w:val="24"/>
              <w:szCs w:val="24"/>
              <w:lang w:val="en-US"/>
            </w:rPr>
            <w:t>durumu</w:t>
          </w:r>
          <w:proofErr w:type="spellEnd"/>
          <w:r w:rsidR="00581844" w:rsidRPr="001C67F9">
            <w:rPr>
              <w:rFonts w:ascii="Times New Roman" w:hAnsi="Times New Roman" w:cs="Times New Roman"/>
              <w:sz w:val="24"/>
              <w:szCs w:val="24"/>
              <w:lang w:val="en-US"/>
            </w:rPr>
            <w:t xml:space="preserve"> </w:t>
          </w:r>
          <w:proofErr w:type="spellStart"/>
          <w:r w:rsidR="00581844" w:rsidRPr="001C67F9">
            <w:rPr>
              <w:rFonts w:ascii="Times New Roman" w:hAnsi="Times New Roman" w:cs="Times New Roman"/>
              <w:sz w:val="24"/>
              <w:szCs w:val="24"/>
              <w:lang w:val="en-US"/>
            </w:rPr>
            <w:t>ile</w:t>
          </w:r>
          <w:proofErr w:type="spellEnd"/>
          <w:r w:rsidR="00581844" w:rsidRPr="001C67F9">
            <w:rPr>
              <w:rFonts w:ascii="Times New Roman" w:hAnsi="Times New Roman" w:cs="Times New Roman"/>
              <w:sz w:val="24"/>
              <w:szCs w:val="24"/>
              <w:lang w:val="en-US"/>
            </w:rPr>
            <w:t xml:space="preserve"> de</w:t>
          </w:r>
          <w:r w:rsidR="00770A53" w:rsidRPr="001C67F9">
            <w:rPr>
              <w:rFonts w:ascii="Times New Roman" w:hAnsi="Times New Roman" w:cs="Times New Roman"/>
              <w:sz w:val="24"/>
              <w:szCs w:val="24"/>
              <w:lang w:val="en-US"/>
            </w:rPr>
            <w:t xml:space="preserve"> </w:t>
          </w:r>
          <w:proofErr w:type="spellStart"/>
          <w:r w:rsidR="00770A53" w:rsidRPr="001C67F9">
            <w:rPr>
              <w:rFonts w:ascii="Times New Roman" w:hAnsi="Times New Roman" w:cs="Times New Roman"/>
              <w:sz w:val="24"/>
              <w:szCs w:val="24"/>
              <w:lang w:val="en-US"/>
            </w:rPr>
            <w:t>sorgulanabilecektir</w:t>
          </w:r>
          <w:proofErr w:type="spellEnd"/>
          <w:r w:rsidR="00770A53" w:rsidRPr="001C67F9">
            <w:rPr>
              <w:rFonts w:ascii="Times New Roman" w:hAnsi="Times New Roman" w:cs="Times New Roman"/>
              <w:sz w:val="24"/>
              <w:szCs w:val="24"/>
              <w:lang w:val="en-US"/>
            </w:rPr>
            <w:t>.</w:t>
          </w:r>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Ayrıca</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geçersiz</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planlarında</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kullanıcı</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ekranlarında</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görüntülenmesi</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sağlanacak</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olup</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İzleme</w:t>
          </w:r>
          <w:proofErr w:type="spellEnd"/>
          <w:r w:rsidR="00E14C33" w:rsidRPr="001C67F9">
            <w:rPr>
              <w:rFonts w:ascii="Times New Roman" w:hAnsi="Times New Roman" w:cs="Times New Roman"/>
              <w:sz w:val="24"/>
              <w:szCs w:val="24"/>
              <w:lang w:val="en-US"/>
            </w:rPr>
            <w:t xml:space="preserve"> </w:t>
          </w:r>
          <w:proofErr w:type="spellStart"/>
          <w:r w:rsidR="00AA49DE">
            <w:rPr>
              <w:rFonts w:ascii="Times New Roman" w:hAnsi="Times New Roman" w:cs="Times New Roman"/>
              <w:sz w:val="24"/>
              <w:szCs w:val="24"/>
              <w:lang w:val="en-US"/>
            </w:rPr>
            <w:t>P</w:t>
          </w:r>
          <w:r w:rsidR="00E14C33" w:rsidRPr="001C67F9">
            <w:rPr>
              <w:rFonts w:ascii="Times New Roman" w:hAnsi="Times New Roman" w:cs="Times New Roman"/>
              <w:sz w:val="24"/>
              <w:szCs w:val="24"/>
              <w:lang w:val="en-US"/>
            </w:rPr>
            <w:t>lanı</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oluşturulması</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ve</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onaya</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sunulması</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konusundaki</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akış</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gözden</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geçirilerek</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İdare</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onayına</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mütaekip</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gerekli</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geliştirme</w:t>
          </w:r>
          <w:proofErr w:type="spellEnd"/>
          <w:r w:rsidR="00E14C33" w:rsidRPr="001C67F9">
            <w:rPr>
              <w:rFonts w:ascii="Times New Roman" w:hAnsi="Times New Roman" w:cs="Times New Roman"/>
              <w:sz w:val="24"/>
              <w:szCs w:val="24"/>
              <w:lang w:val="en-US"/>
            </w:rPr>
            <w:t xml:space="preserve"> </w:t>
          </w:r>
          <w:proofErr w:type="spellStart"/>
          <w:r w:rsidR="00E14C33" w:rsidRPr="001C67F9">
            <w:rPr>
              <w:rFonts w:ascii="Times New Roman" w:hAnsi="Times New Roman" w:cs="Times New Roman"/>
              <w:sz w:val="24"/>
              <w:szCs w:val="24"/>
              <w:lang w:val="en-US"/>
            </w:rPr>
            <w:t>yapılacaktır</w:t>
          </w:r>
          <w:proofErr w:type="spellEnd"/>
          <w:r w:rsidR="00E14C33" w:rsidRPr="001C67F9">
            <w:rPr>
              <w:rFonts w:ascii="Times New Roman" w:hAnsi="Times New Roman" w:cs="Times New Roman"/>
              <w:sz w:val="24"/>
              <w:szCs w:val="24"/>
              <w:lang w:val="en-US"/>
            </w:rPr>
            <w:t>.</w:t>
          </w:r>
        </w:p>
        <w:p w14:paraId="1046DCE3" w14:textId="288ADCD2" w:rsidR="001C67F9" w:rsidRPr="001C67F9" w:rsidRDefault="008375BA"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proofErr w:type="spellStart"/>
          <w:r w:rsidRPr="001C67F9">
            <w:rPr>
              <w:rFonts w:ascii="Times New Roman" w:hAnsi="Times New Roman" w:cs="Times New Roman"/>
              <w:sz w:val="24"/>
              <w:szCs w:val="24"/>
              <w:lang w:val="en-US"/>
            </w:rPr>
            <w:t>İzleme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Planı</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ekranında</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Teknik</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Olarak</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Uygulanabilirlik</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dokümanı</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yüklenen</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yere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açıklama</w:t>
          </w:r>
          <w:proofErr w:type="spellEnd"/>
          <w:r w:rsidRPr="001C67F9">
            <w:rPr>
              <w:rFonts w:ascii="Times New Roman" w:hAnsi="Times New Roman" w:cs="Times New Roman"/>
              <w:sz w:val="24"/>
              <w:szCs w:val="24"/>
              <w:lang w:val="en-US"/>
            </w:rPr>
            <w:t xml:space="preserve"> (info) </w:t>
          </w:r>
          <w:proofErr w:type="spellStart"/>
          <w:r w:rsidRPr="001C67F9">
            <w:rPr>
              <w:rFonts w:ascii="Times New Roman" w:hAnsi="Times New Roman" w:cs="Times New Roman"/>
              <w:sz w:val="24"/>
              <w:szCs w:val="24"/>
              <w:lang w:val="en-US"/>
            </w:rPr>
            <w:t>kısmı</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getirilecektir</w:t>
          </w:r>
          <w:proofErr w:type="spellEnd"/>
          <w:r w:rsidRPr="001C67F9">
            <w:rPr>
              <w:rFonts w:ascii="Times New Roman" w:hAnsi="Times New Roman" w:cs="Times New Roman"/>
              <w:sz w:val="24"/>
              <w:szCs w:val="24"/>
              <w:lang w:val="en-US"/>
            </w:rPr>
            <w:t>.</w:t>
          </w:r>
        </w:p>
        <w:p w14:paraId="72463D14" w14:textId="092DE9D7" w:rsidR="001C67F9" w:rsidRPr="001C67F9" w:rsidRDefault="001C67F9" w:rsidP="001C67F9">
          <w:pPr>
            <w:spacing w:after="0" w:line="240" w:lineRule="auto"/>
            <w:ind w:left="708"/>
            <w:jc w:val="both"/>
            <w:rPr>
              <w:rFonts w:ascii="Times New Roman" w:eastAsia="Times New Roman" w:hAnsi="Times New Roman" w:cs="Times New Roman"/>
              <w:sz w:val="24"/>
              <w:szCs w:val="24"/>
              <w:lang w:eastAsia="en-US"/>
            </w:rPr>
          </w:pPr>
          <w:proofErr w:type="spellStart"/>
          <w:proofErr w:type="gramStart"/>
          <w:r w:rsidRPr="001C67F9">
            <w:rPr>
              <w:rFonts w:ascii="Times New Roman" w:eastAsia="Times New Roman" w:hAnsi="Times New Roman" w:cs="Times New Roman"/>
              <w:sz w:val="24"/>
              <w:szCs w:val="24"/>
              <w:lang w:eastAsia="en-US"/>
            </w:rPr>
            <w:t>info</w:t>
          </w:r>
          <w:proofErr w:type="spellEnd"/>
          <w:r w:rsidRPr="001C67F9">
            <w:rPr>
              <w:rFonts w:ascii="Times New Roman" w:eastAsia="Times New Roman" w:hAnsi="Times New Roman" w:cs="Times New Roman"/>
              <w:sz w:val="24"/>
              <w:szCs w:val="24"/>
              <w:lang w:eastAsia="en-US"/>
            </w:rPr>
            <w:t xml:space="preserve"> : Tesis</w:t>
          </w:r>
          <w:proofErr w:type="gramEnd"/>
          <w:r w:rsidRPr="001C67F9">
            <w:rPr>
              <w:rFonts w:ascii="Times New Roman" w:eastAsia="Times New Roman" w:hAnsi="Times New Roman" w:cs="Times New Roman"/>
              <w:sz w:val="24"/>
              <w:szCs w:val="24"/>
              <w:lang w:eastAsia="en-US"/>
            </w:rPr>
            <w:t xml:space="preserve"> içi ve tesis dışı yapılan analizlere ait detayları içerir dokümandır. İlgili laboratuvara ait kanıt dokümanlar, dokümana ek olarak eklenmelidir.</w:t>
          </w:r>
        </w:p>
        <w:p w14:paraId="6AFDE33A" w14:textId="61FC9616" w:rsidR="001C67F9" w:rsidRPr="001C67F9" w:rsidRDefault="007053A1" w:rsidP="007053A1">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proofErr w:type="spellStart"/>
          <w:r>
            <w:rPr>
              <w:rFonts w:ascii="Times New Roman" w:hAnsi="Times New Roman" w:cs="Times New Roman"/>
              <w:sz w:val="24"/>
              <w:szCs w:val="24"/>
              <w:lang w:val="en-US"/>
            </w:rPr>
            <w:t>Emisyon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Raporu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sayfasında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yer</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alan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verilerin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ayrı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ayrı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indirilmesi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sağlanacaktır</w:t>
          </w:r>
          <w:proofErr w:type="spellEnd"/>
          <w:r>
            <w:rPr>
              <w:rFonts w:ascii="Times New Roman" w:hAnsi="Times New Roman" w:cs="Times New Roman"/>
              <w:sz w:val="24"/>
              <w:szCs w:val="24"/>
              <w:lang w:val="en-US"/>
            </w:rPr>
            <w:t xml:space="preserve">. </w:t>
          </w:r>
          <w:r w:rsidR="00F470F5" w:rsidRPr="001C67F9">
            <w:rPr>
              <w:rFonts w:ascii="Times New Roman" w:hAnsi="Times New Roman" w:cs="Times New Roman"/>
              <w:sz w:val="24"/>
              <w:szCs w:val="24"/>
              <w:lang w:val="en-US"/>
            </w:rPr>
            <w:t xml:space="preserve"> </w:t>
          </w:r>
        </w:p>
        <w:p w14:paraId="38B68032" w14:textId="77777777" w:rsidR="001C67F9" w:rsidRPr="001C67F9" w:rsidRDefault="00814D13"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proofErr w:type="spellStart"/>
          <w:r w:rsidRPr="001C67F9">
            <w:rPr>
              <w:rFonts w:ascii="Times New Roman" w:hAnsi="Times New Roman" w:cs="Times New Roman"/>
              <w:sz w:val="24"/>
              <w:szCs w:val="24"/>
              <w:lang w:val="en-US"/>
            </w:rPr>
            <w:t>Sistemde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doğrulanmış</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emisyon</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raporlarına</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ait</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ek</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dosyalar</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kullanıcılar</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tarafından</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görüntülenememektedir</w:t>
          </w:r>
          <w:proofErr w:type="spellEnd"/>
          <w:r w:rsidRPr="001C67F9">
            <w:rPr>
              <w:rFonts w:ascii="Times New Roman" w:hAnsi="Times New Roman" w:cs="Times New Roman"/>
              <w:sz w:val="24"/>
              <w:szCs w:val="24"/>
              <w:lang w:val="en-US"/>
            </w:rPr>
            <w:t xml:space="preserve">. Bu </w:t>
          </w:r>
          <w:proofErr w:type="spellStart"/>
          <w:r w:rsidRPr="001C67F9">
            <w:rPr>
              <w:rFonts w:ascii="Times New Roman" w:hAnsi="Times New Roman" w:cs="Times New Roman"/>
              <w:sz w:val="24"/>
              <w:szCs w:val="24"/>
              <w:lang w:val="en-US"/>
            </w:rPr>
            <w:t>nedenle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doğrulanmış</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raporlarla</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birlikte</w:t>
          </w:r>
          <w:proofErr w:type="spellEnd"/>
          <w:r w:rsidR="00BA64DE" w:rsidRPr="001C67F9">
            <w:rPr>
              <w:rFonts w:ascii="Times New Roman" w:hAnsi="Times New Roman" w:cs="Times New Roman"/>
              <w:sz w:val="24"/>
              <w:szCs w:val="24"/>
              <w:lang w:val="en-US"/>
            </w:rPr>
            <w:t xml:space="preserve"> </w:t>
          </w:r>
          <w:proofErr w:type="spellStart"/>
          <w:r w:rsidR="00BA64DE" w:rsidRPr="001C67F9">
            <w:rPr>
              <w:rFonts w:ascii="Times New Roman" w:hAnsi="Times New Roman" w:cs="Times New Roman"/>
              <w:sz w:val="24"/>
              <w:szCs w:val="24"/>
              <w:lang w:val="en-US"/>
            </w:rPr>
            <w:t>varsa</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yüklenen</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eklerin</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erişilebilir</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ve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indirilebilir</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olması</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sağlanacaktır</w:t>
          </w:r>
          <w:proofErr w:type="spellEnd"/>
          <w:r w:rsidRPr="001C67F9">
            <w:rPr>
              <w:rFonts w:ascii="Times New Roman" w:hAnsi="Times New Roman" w:cs="Times New Roman"/>
              <w:sz w:val="24"/>
              <w:szCs w:val="24"/>
              <w:lang w:val="en-US"/>
            </w:rPr>
            <w:t>.</w:t>
          </w:r>
        </w:p>
        <w:p w14:paraId="0CD650F1" w14:textId="6A8D123B" w:rsidR="001966B6" w:rsidRPr="004078AA" w:rsidRDefault="001966B6" w:rsidP="001C67F9">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proofErr w:type="spellStart"/>
          <w:r w:rsidRPr="001C67F9">
            <w:rPr>
              <w:rFonts w:ascii="Times New Roman" w:hAnsi="Times New Roman" w:cs="Times New Roman"/>
              <w:sz w:val="24"/>
              <w:szCs w:val="24"/>
              <w:lang w:val="en-US"/>
            </w:rPr>
            <w:lastRenderedPageBreak/>
            <w:t>Bakanlık</w:t>
          </w:r>
          <w:proofErr w:type="spellEnd"/>
          <w:r w:rsidRPr="001C67F9">
            <w:rPr>
              <w:rFonts w:ascii="Times New Roman" w:hAnsi="Times New Roman" w:cs="Times New Roman"/>
              <w:sz w:val="24"/>
              <w:szCs w:val="24"/>
              <w:lang w:val="en-US"/>
            </w:rPr>
            <w:t xml:space="preserve"> A </w:t>
          </w:r>
          <w:proofErr w:type="spellStart"/>
          <w:r w:rsidRPr="001C67F9">
            <w:rPr>
              <w:rFonts w:ascii="Times New Roman" w:hAnsi="Times New Roman" w:cs="Times New Roman"/>
              <w:sz w:val="24"/>
              <w:szCs w:val="24"/>
              <w:lang w:val="en-US"/>
            </w:rPr>
            <w:t>kullanıcısı</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için</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açıklama</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ve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doysa</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ekleyerek</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ilgili</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tesisi</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kapsam</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dışına</w:t>
          </w:r>
          <w:proofErr w:type="spellEnd"/>
          <w:r w:rsidRPr="001C67F9">
            <w:rPr>
              <w:rFonts w:ascii="Times New Roman" w:hAnsi="Times New Roman" w:cs="Times New Roman"/>
              <w:sz w:val="24"/>
              <w:szCs w:val="24"/>
              <w:lang w:val="en-US"/>
            </w:rPr>
            <w:t xml:space="preserve"> </w:t>
          </w:r>
          <w:proofErr w:type="gramStart"/>
          <w:r w:rsidRPr="001C67F9">
            <w:rPr>
              <w:rFonts w:ascii="Times New Roman" w:hAnsi="Times New Roman" w:cs="Times New Roman"/>
              <w:sz w:val="24"/>
              <w:szCs w:val="24"/>
              <w:lang w:val="en-US"/>
            </w:rPr>
            <w:t>alma</w:t>
          </w:r>
          <w:proofErr w:type="gram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için</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İdare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onayına</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müteakip</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bir</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senaryo</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oluşturulup</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geliştirme</w:t>
          </w:r>
          <w:proofErr w:type="spellEnd"/>
          <w:r w:rsidRPr="001C67F9">
            <w:rPr>
              <w:rFonts w:ascii="Times New Roman" w:hAnsi="Times New Roman" w:cs="Times New Roman"/>
              <w:sz w:val="24"/>
              <w:szCs w:val="24"/>
              <w:lang w:val="en-US"/>
            </w:rPr>
            <w:t xml:space="preserve"> </w:t>
          </w:r>
          <w:proofErr w:type="spellStart"/>
          <w:r w:rsidRPr="001C67F9">
            <w:rPr>
              <w:rFonts w:ascii="Times New Roman" w:hAnsi="Times New Roman" w:cs="Times New Roman"/>
              <w:sz w:val="24"/>
              <w:szCs w:val="24"/>
              <w:lang w:val="en-US"/>
            </w:rPr>
            <w:t>yapılacaktır</w:t>
          </w:r>
          <w:proofErr w:type="spellEnd"/>
          <w:r w:rsidRPr="001C67F9">
            <w:rPr>
              <w:rFonts w:ascii="Times New Roman" w:hAnsi="Times New Roman" w:cs="Times New Roman"/>
              <w:sz w:val="24"/>
              <w:szCs w:val="24"/>
              <w:lang w:val="en-US"/>
            </w:rPr>
            <w:t>. </w:t>
          </w:r>
        </w:p>
        <w:p w14:paraId="4101557F" w14:textId="13139736" w:rsidR="004078AA" w:rsidRPr="00751F8C" w:rsidRDefault="004078AA" w:rsidP="004078AA">
          <w:pPr>
            <w:pStyle w:val="ListeParagraf"/>
            <w:numPr>
              <w:ilvl w:val="2"/>
              <w:numId w:val="2"/>
            </w:numPr>
            <w:spacing w:after="0" w:line="240" w:lineRule="auto"/>
            <w:ind w:left="0" w:firstLine="709"/>
            <w:jc w:val="both"/>
            <w:rPr>
              <w:rFonts w:ascii="Times New Roman" w:eastAsia="Times New Roman" w:hAnsi="Times New Roman" w:cs="Times New Roman"/>
              <w:sz w:val="24"/>
              <w:szCs w:val="24"/>
              <w:lang w:eastAsia="en-US"/>
            </w:rPr>
          </w:pPr>
          <w:r w:rsidRPr="00751F8C">
            <w:rPr>
              <w:rFonts w:ascii="Times New Roman" w:eastAsia="Times New Roman" w:hAnsi="Times New Roman" w:cs="Times New Roman"/>
              <w:sz w:val="24"/>
              <w:szCs w:val="24"/>
              <w:lang w:eastAsia="en-US"/>
            </w:rPr>
            <w:t>Tesislerin izleme planı oluştururken konumlarını belirtecek enlem ve boylam değerlerinin girilmesi ve bu bilgi yer almadan izleme planlarının onaya gönderilememesi kon</w:t>
          </w:r>
          <w:r w:rsidR="0037799B" w:rsidRPr="00751F8C">
            <w:rPr>
              <w:rFonts w:ascii="Times New Roman" w:eastAsia="Times New Roman" w:hAnsi="Times New Roman" w:cs="Times New Roman"/>
              <w:sz w:val="24"/>
              <w:szCs w:val="24"/>
              <w:lang w:eastAsia="en-US"/>
            </w:rPr>
            <w:t>usunda bir senaryo oluşturulup İ</w:t>
          </w:r>
          <w:r w:rsidRPr="00751F8C">
            <w:rPr>
              <w:rFonts w:ascii="Times New Roman" w:eastAsia="Times New Roman" w:hAnsi="Times New Roman" w:cs="Times New Roman"/>
              <w:sz w:val="24"/>
              <w:szCs w:val="24"/>
              <w:lang w:eastAsia="en-US"/>
            </w:rPr>
            <w:t>dare</w:t>
          </w:r>
          <w:r w:rsidR="0090117D" w:rsidRPr="00751F8C">
            <w:rPr>
              <w:rFonts w:ascii="Times New Roman" w:eastAsia="Times New Roman" w:hAnsi="Times New Roman" w:cs="Times New Roman"/>
              <w:sz w:val="24"/>
              <w:szCs w:val="24"/>
              <w:lang w:eastAsia="en-US"/>
            </w:rPr>
            <w:t>’</w:t>
          </w:r>
          <w:r w:rsidRPr="00751F8C">
            <w:rPr>
              <w:rFonts w:ascii="Times New Roman" w:eastAsia="Times New Roman" w:hAnsi="Times New Roman" w:cs="Times New Roman"/>
              <w:sz w:val="24"/>
              <w:szCs w:val="24"/>
              <w:lang w:eastAsia="en-US"/>
            </w:rPr>
            <w:t>nin onayı alındıktan sonra geliştirme yapılacaktır</w:t>
          </w:r>
          <w:r w:rsidR="0037799B" w:rsidRPr="00751F8C">
            <w:rPr>
              <w:rFonts w:ascii="Times New Roman" w:eastAsia="Times New Roman" w:hAnsi="Times New Roman" w:cs="Times New Roman"/>
              <w:sz w:val="24"/>
              <w:szCs w:val="24"/>
              <w:lang w:eastAsia="en-US"/>
            </w:rPr>
            <w:t>.</w:t>
          </w:r>
        </w:p>
        <w:p w14:paraId="7520D0A5" w14:textId="54B4A986" w:rsidR="0037799B" w:rsidRPr="0037799B" w:rsidRDefault="0037799B" w:rsidP="00525B3B">
          <w:pPr>
            <w:pStyle w:val="ListeParagraf"/>
            <w:numPr>
              <w:ilvl w:val="2"/>
              <w:numId w:val="2"/>
            </w:numPr>
            <w:ind w:left="0" w:firstLine="709"/>
            <w:jc w:val="both"/>
            <w:rPr>
              <w:rFonts w:ascii="Times New Roman" w:eastAsia="Times New Roman" w:hAnsi="Times New Roman" w:cs="Times New Roman"/>
              <w:sz w:val="24"/>
              <w:szCs w:val="24"/>
              <w:lang w:eastAsia="en-US"/>
            </w:rPr>
          </w:pPr>
          <w:r w:rsidRPr="00751F8C">
            <w:rPr>
              <w:rFonts w:ascii="Times New Roman" w:eastAsia="Times New Roman" w:hAnsi="Times New Roman" w:cs="Times New Roman"/>
              <w:sz w:val="24"/>
              <w:szCs w:val="24"/>
              <w:lang w:eastAsia="en-US"/>
            </w:rPr>
            <w:t>Sera Gazı İzleme Raporlama ve Doğrulama Sistemi ü</w:t>
          </w:r>
          <w:r w:rsidR="009972DD" w:rsidRPr="00751F8C">
            <w:rPr>
              <w:rFonts w:ascii="Times New Roman" w:eastAsia="Times New Roman" w:hAnsi="Times New Roman" w:cs="Times New Roman"/>
              <w:sz w:val="24"/>
              <w:szCs w:val="24"/>
              <w:lang w:eastAsia="en-US"/>
            </w:rPr>
            <w:t>zerinde yapılan duyuruların</w:t>
          </w:r>
          <w:r w:rsidRPr="00751F8C">
            <w:rPr>
              <w:rFonts w:ascii="Times New Roman" w:eastAsia="Times New Roman" w:hAnsi="Times New Roman" w:cs="Times New Roman"/>
              <w:sz w:val="24"/>
              <w:szCs w:val="24"/>
              <w:lang w:eastAsia="en-US"/>
            </w:rPr>
            <w:t xml:space="preserve"> ek</w:t>
          </w:r>
          <w:r w:rsidR="009972DD" w:rsidRPr="00751F8C">
            <w:rPr>
              <w:rFonts w:ascii="Times New Roman" w:eastAsia="Times New Roman" w:hAnsi="Times New Roman" w:cs="Times New Roman"/>
              <w:sz w:val="24"/>
              <w:szCs w:val="24"/>
              <w:lang w:eastAsia="en-US"/>
            </w:rPr>
            <w:t>inde</w:t>
          </w:r>
          <w:r w:rsidRPr="00751F8C">
            <w:rPr>
              <w:rFonts w:ascii="Times New Roman" w:eastAsia="Times New Roman" w:hAnsi="Times New Roman" w:cs="Times New Roman"/>
              <w:sz w:val="24"/>
              <w:szCs w:val="24"/>
              <w:lang w:eastAsia="en-US"/>
            </w:rPr>
            <w:t xml:space="preserve"> </w:t>
          </w:r>
          <w:r w:rsidR="009972DD" w:rsidRPr="00751F8C">
            <w:rPr>
              <w:rFonts w:ascii="Times New Roman" w:eastAsia="Times New Roman" w:hAnsi="Times New Roman" w:cs="Times New Roman"/>
              <w:sz w:val="24"/>
              <w:szCs w:val="24"/>
              <w:lang w:eastAsia="en-US"/>
            </w:rPr>
            <w:t>yer alan</w:t>
          </w:r>
          <w:r w:rsidRPr="00751F8C">
            <w:rPr>
              <w:rFonts w:ascii="Times New Roman" w:eastAsia="Times New Roman" w:hAnsi="Times New Roman" w:cs="Times New Roman"/>
              <w:sz w:val="24"/>
              <w:szCs w:val="24"/>
              <w:lang w:eastAsia="en-US"/>
            </w:rPr>
            <w:t xml:space="preserve"> dosya</w:t>
          </w:r>
          <w:r w:rsidR="009972DD" w:rsidRPr="00751F8C">
            <w:rPr>
              <w:rFonts w:ascii="Times New Roman" w:eastAsia="Times New Roman" w:hAnsi="Times New Roman" w:cs="Times New Roman"/>
              <w:sz w:val="24"/>
              <w:szCs w:val="24"/>
              <w:lang w:eastAsia="en-US"/>
            </w:rPr>
            <w:t xml:space="preserve">lar sisteme yüklenmekte olup; </w:t>
          </w:r>
          <w:proofErr w:type="gramStart"/>
          <w:r w:rsidRPr="00751F8C">
            <w:rPr>
              <w:rFonts w:ascii="Times New Roman" w:eastAsia="Times New Roman" w:hAnsi="Times New Roman" w:cs="Times New Roman"/>
              <w:sz w:val="24"/>
              <w:szCs w:val="24"/>
              <w:lang w:eastAsia="en-US"/>
            </w:rPr>
            <w:t>halihazırda</w:t>
          </w:r>
          <w:proofErr w:type="gramEnd"/>
          <w:r w:rsidR="009972DD" w:rsidRPr="00751F8C">
            <w:rPr>
              <w:rFonts w:ascii="Times New Roman" w:eastAsia="Times New Roman" w:hAnsi="Times New Roman" w:cs="Times New Roman"/>
              <w:sz w:val="24"/>
              <w:szCs w:val="24"/>
              <w:lang w:eastAsia="en-US"/>
            </w:rPr>
            <w:t xml:space="preserve"> sistem içerisinde yer almaktadır. Yapılan duyurular </w:t>
          </w:r>
          <w:r w:rsidRPr="00751F8C">
            <w:rPr>
              <w:rFonts w:ascii="Times New Roman" w:eastAsia="Times New Roman" w:hAnsi="Times New Roman" w:cs="Times New Roman"/>
              <w:sz w:val="24"/>
              <w:szCs w:val="24"/>
              <w:lang w:eastAsia="en-US"/>
            </w:rPr>
            <w:t xml:space="preserve">ayrıca kullanıcılara </w:t>
          </w:r>
          <w:r w:rsidR="009972DD" w:rsidRPr="00751F8C">
            <w:rPr>
              <w:rFonts w:ascii="Times New Roman" w:eastAsia="Times New Roman" w:hAnsi="Times New Roman" w:cs="Times New Roman"/>
              <w:sz w:val="24"/>
              <w:szCs w:val="24"/>
              <w:lang w:eastAsia="en-US"/>
            </w:rPr>
            <w:t xml:space="preserve">e-posta olarak iletildiği için </w:t>
          </w:r>
          <w:r w:rsidRPr="00751F8C">
            <w:rPr>
              <w:rFonts w:ascii="Times New Roman" w:eastAsia="Times New Roman" w:hAnsi="Times New Roman" w:cs="Times New Roman"/>
              <w:sz w:val="24"/>
              <w:szCs w:val="24"/>
              <w:lang w:eastAsia="en-US"/>
            </w:rPr>
            <w:t xml:space="preserve">giden </w:t>
          </w:r>
          <w:r w:rsidR="009972DD" w:rsidRPr="00751F8C">
            <w:rPr>
              <w:rFonts w:ascii="Times New Roman" w:eastAsia="Times New Roman" w:hAnsi="Times New Roman" w:cs="Times New Roman"/>
              <w:sz w:val="24"/>
              <w:szCs w:val="24"/>
              <w:lang w:eastAsia="en-US"/>
            </w:rPr>
            <w:t>e-postalarda ilgili dosyaların ek</w:t>
          </w:r>
          <w:r w:rsidRPr="00751F8C">
            <w:rPr>
              <w:rFonts w:ascii="Times New Roman" w:eastAsia="Times New Roman" w:hAnsi="Times New Roman" w:cs="Times New Roman"/>
              <w:sz w:val="24"/>
              <w:szCs w:val="24"/>
              <w:lang w:eastAsia="en-US"/>
            </w:rPr>
            <w:t xml:space="preserve"> olarak </w:t>
          </w:r>
          <w:r w:rsidR="009972DD" w:rsidRPr="00751F8C">
            <w:rPr>
              <w:rFonts w:ascii="Times New Roman" w:eastAsia="Times New Roman" w:hAnsi="Times New Roman" w:cs="Times New Roman"/>
              <w:sz w:val="24"/>
              <w:szCs w:val="24"/>
              <w:lang w:eastAsia="en-US"/>
            </w:rPr>
            <w:t>konulmasında</w:t>
          </w:r>
          <w:r w:rsidRPr="00751F8C">
            <w:rPr>
              <w:rFonts w:ascii="Times New Roman" w:eastAsia="Times New Roman" w:hAnsi="Times New Roman" w:cs="Times New Roman"/>
              <w:sz w:val="24"/>
              <w:szCs w:val="24"/>
              <w:lang w:eastAsia="en-US"/>
            </w:rPr>
            <w:t xml:space="preserve"> konusunda geliştirme yapılacaktır</w:t>
          </w:r>
          <w:r w:rsidRPr="0037799B">
            <w:rPr>
              <w:rFonts w:ascii="Times New Roman" w:eastAsia="Times New Roman" w:hAnsi="Times New Roman" w:cs="Times New Roman"/>
              <w:sz w:val="24"/>
              <w:szCs w:val="24"/>
              <w:lang w:eastAsia="en-US"/>
            </w:rPr>
            <w:t>.</w:t>
          </w:r>
        </w:p>
        <w:p w14:paraId="2AE02B7E" w14:textId="77777777" w:rsidR="0037799B" w:rsidRPr="004078AA" w:rsidRDefault="0037799B" w:rsidP="0037799B">
          <w:pPr>
            <w:pStyle w:val="ListeParagraf"/>
            <w:spacing w:after="0" w:line="240" w:lineRule="auto"/>
            <w:ind w:left="709"/>
            <w:jc w:val="both"/>
            <w:rPr>
              <w:rFonts w:ascii="Times New Roman" w:eastAsia="Times New Roman" w:hAnsi="Times New Roman" w:cs="Times New Roman"/>
              <w:sz w:val="24"/>
              <w:szCs w:val="24"/>
              <w:highlight w:val="yellow"/>
              <w:lang w:eastAsia="en-US"/>
            </w:rPr>
          </w:pPr>
        </w:p>
        <w:p w14:paraId="1D4C5BD8" w14:textId="7FA7A06E" w:rsidR="00600857" w:rsidRPr="00427819" w:rsidRDefault="00600857" w:rsidP="00E7291B">
          <w:pPr>
            <w:pStyle w:val="ListeParagraf"/>
            <w:spacing w:after="0" w:line="240" w:lineRule="auto"/>
            <w:ind w:left="1276"/>
            <w:jc w:val="both"/>
            <w:rPr>
              <w:rFonts w:ascii="Times New Roman" w:eastAsia="Times New Roman" w:hAnsi="Times New Roman" w:cs="Times New Roman"/>
              <w:sz w:val="24"/>
              <w:szCs w:val="24"/>
              <w:lang w:eastAsia="en-US"/>
            </w:rPr>
          </w:pPr>
        </w:p>
        <w:p w14:paraId="096A4404" w14:textId="4CBDE32E" w:rsidR="0043611E" w:rsidRPr="00427819" w:rsidRDefault="004E0ECD" w:rsidP="00E7291B">
          <w:pPr>
            <w:pStyle w:val="ListeParagraf"/>
            <w:numPr>
              <w:ilvl w:val="1"/>
              <w:numId w:val="2"/>
            </w:numPr>
            <w:spacing w:after="0" w:line="240" w:lineRule="auto"/>
            <w:jc w:val="both"/>
            <w:rPr>
              <w:rFonts w:ascii="Times New Roman" w:eastAsia="Times New Roman" w:hAnsi="Times New Roman" w:cs="Times New Roman"/>
              <w:b/>
              <w:sz w:val="24"/>
              <w:szCs w:val="24"/>
              <w:lang w:eastAsia="en-US"/>
            </w:rPr>
          </w:pPr>
          <w:r w:rsidRPr="00427819">
            <w:rPr>
              <w:rFonts w:ascii="Times New Roman" w:eastAsia="Times New Roman" w:hAnsi="Times New Roman" w:cs="Times New Roman"/>
              <w:b/>
              <w:sz w:val="24"/>
              <w:szCs w:val="24"/>
              <w:lang w:eastAsia="en-US"/>
            </w:rPr>
            <w:t>Tahsisat Yükümlülük Sistemi (</w:t>
          </w:r>
          <w:r w:rsidR="0043611E" w:rsidRPr="00427819">
            <w:rPr>
              <w:rFonts w:ascii="Times New Roman" w:eastAsia="Times New Roman" w:hAnsi="Times New Roman" w:cs="Times New Roman"/>
              <w:b/>
              <w:sz w:val="24"/>
              <w:szCs w:val="24"/>
              <w:lang w:eastAsia="en-US"/>
            </w:rPr>
            <w:t>TYS</w:t>
          </w:r>
          <w:r w:rsidRPr="00427819">
            <w:rPr>
              <w:rFonts w:ascii="Times New Roman" w:eastAsia="Times New Roman" w:hAnsi="Times New Roman" w:cs="Times New Roman"/>
              <w:b/>
              <w:sz w:val="24"/>
              <w:szCs w:val="24"/>
              <w:lang w:eastAsia="en-US"/>
            </w:rPr>
            <w:t>)</w:t>
          </w:r>
          <w:r w:rsidR="0043611E" w:rsidRPr="00427819">
            <w:rPr>
              <w:rFonts w:ascii="Times New Roman" w:eastAsia="Times New Roman" w:hAnsi="Times New Roman" w:cs="Times New Roman"/>
              <w:b/>
              <w:sz w:val="24"/>
              <w:szCs w:val="24"/>
              <w:lang w:eastAsia="en-US"/>
            </w:rPr>
            <w:t xml:space="preserve"> Geliştirmeleri</w:t>
          </w:r>
        </w:p>
        <w:p w14:paraId="21824A05" w14:textId="77777777" w:rsidR="004E0ECD" w:rsidRPr="00427819" w:rsidRDefault="004E0ECD" w:rsidP="00E7291B">
          <w:pPr>
            <w:pStyle w:val="ListeParagraf"/>
            <w:spacing w:after="0" w:line="240" w:lineRule="auto"/>
            <w:ind w:left="1141"/>
            <w:jc w:val="both"/>
            <w:rPr>
              <w:rFonts w:ascii="Times New Roman" w:eastAsia="Times New Roman" w:hAnsi="Times New Roman" w:cs="Times New Roman"/>
              <w:b/>
              <w:sz w:val="24"/>
              <w:szCs w:val="24"/>
              <w:lang w:eastAsia="en-US"/>
            </w:rPr>
          </w:pPr>
        </w:p>
        <w:p w14:paraId="465B0E65" w14:textId="40B0E927" w:rsidR="0014777C" w:rsidRPr="00615B22" w:rsidRDefault="0014777C" w:rsidP="00E7291B">
          <w:pPr>
            <w:pStyle w:val="ListeParagraf"/>
            <w:numPr>
              <w:ilvl w:val="2"/>
              <w:numId w:val="2"/>
            </w:numPr>
            <w:spacing w:after="0" w:line="240" w:lineRule="auto"/>
            <w:ind w:left="0" w:firstLine="709"/>
            <w:jc w:val="both"/>
            <w:rPr>
              <w:rFonts w:ascii="Times New Roman" w:eastAsia="Aptos" w:hAnsi="Times New Roman" w:cs="Times New Roman"/>
              <w:kern w:val="2"/>
              <w:sz w:val="24"/>
              <w:szCs w:val="24"/>
              <w:lang w:eastAsia="en-US"/>
              <w14:ligatures w14:val="standardContextual"/>
            </w:rPr>
          </w:pPr>
          <w:r w:rsidRPr="00615B22">
            <w:rPr>
              <w:rFonts w:ascii="Times New Roman" w:eastAsia="Aptos" w:hAnsi="Times New Roman" w:cs="Times New Roman"/>
              <w:kern w:val="2"/>
              <w:sz w:val="24"/>
              <w:szCs w:val="24"/>
              <w:lang w:eastAsia="en-US"/>
              <w14:ligatures w14:val="standardContextual"/>
            </w:rPr>
            <w:t xml:space="preserve">Tahsisat Yükümlülük Sistemi, SG-İRD ve EPİAŞ kayıt sistemi arasında </w:t>
          </w:r>
          <w:proofErr w:type="gramStart"/>
          <w:r w:rsidRPr="00615B22">
            <w:rPr>
              <w:rFonts w:ascii="Times New Roman" w:eastAsia="Aptos" w:hAnsi="Times New Roman" w:cs="Times New Roman"/>
              <w:kern w:val="2"/>
              <w:sz w:val="24"/>
              <w:szCs w:val="24"/>
              <w:lang w:eastAsia="en-US"/>
              <w14:ligatures w14:val="standardContextual"/>
            </w:rPr>
            <w:t>emisyon</w:t>
          </w:r>
          <w:proofErr w:type="gramEnd"/>
          <w:r w:rsidRPr="00615B22">
            <w:rPr>
              <w:rFonts w:ascii="Times New Roman" w:eastAsia="Aptos" w:hAnsi="Times New Roman" w:cs="Times New Roman"/>
              <w:kern w:val="2"/>
              <w:sz w:val="24"/>
              <w:szCs w:val="24"/>
              <w:lang w:eastAsia="en-US"/>
              <w14:ligatures w14:val="standardContextual"/>
            </w:rPr>
            <w:t xml:space="preserve"> ticaret sistemi mevzuatında tanımlanan yükümlülüklerin tesisler ve alt tesisler nezdinde yönetilmesi, takibi ve gerçekleştirilmesi amacıyla kullanılacaktır. Söz konusu sistem SG-</w:t>
          </w:r>
          <w:proofErr w:type="spellStart"/>
          <w:r w:rsidRPr="00615B22">
            <w:rPr>
              <w:rFonts w:ascii="Times New Roman" w:eastAsia="Aptos" w:hAnsi="Times New Roman" w:cs="Times New Roman"/>
              <w:kern w:val="2"/>
              <w:sz w:val="24"/>
              <w:szCs w:val="24"/>
              <w:lang w:eastAsia="en-US"/>
              <w14:ligatures w14:val="standardContextual"/>
            </w:rPr>
            <w:t>İRD’de</w:t>
          </w:r>
          <w:proofErr w:type="spellEnd"/>
          <w:r w:rsidRPr="00615B22">
            <w:rPr>
              <w:rFonts w:ascii="Times New Roman" w:eastAsia="Aptos" w:hAnsi="Times New Roman" w:cs="Times New Roman"/>
              <w:kern w:val="2"/>
              <w:sz w:val="24"/>
              <w:szCs w:val="24"/>
              <w:lang w:eastAsia="en-US"/>
              <w14:ligatures w14:val="standardContextual"/>
            </w:rPr>
            <w:t xml:space="preserve"> yer alan faaliyet verisi ile EPİAŞ kayıt sisteminde gerçekleştirilen piyasa işlemlerini ilişkilendirerek </w:t>
          </w:r>
          <w:proofErr w:type="spellStart"/>
          <w:r w:rsidRPr="00615B22">
            <w:rPr>
              <w:rFonts w:ascii="Times New Roman" w:eastAsia="Aptos" w:hAnsi="Times New Roman" w:cs="Times New Roman"/>
              <w:kern w:val="2"/>
              <w:sz w:val="24"/>
              <w:szCs w:val="24"/>
              <w:lang w:eastAsia="en-US"/>
              <w14:ligatures w14:val="standardContextual"/>
            </w:rPr>
            <w:t>mevuatta</w:t>
          </w:r>
          <w:proofErr w:type="spellEnd"/>
          <w:r w:rsidRPr="00615B22">
            <w:rPr>
              <w:rFonts w:ascii="Times New Roman" w:eastAsia="Aptos" w:hAnsi="Times New Roman" w:cs="Times New Roman"/>
              <w:kern w:val="2"/>
              <w:sz w:val="24"/>
              <w:szCs w:val="24"/>
              <w:lang w:eastAsia="en-US"/>
              <w14:ligatures w14:val="standardContextual"/>
            </w:rPr>
            <w:t xml:space="preserve"> yer alan kurallar çerçevesinde Başkanlık yetkililerinin süreci yönetmesine ve tesis yükümlerinin gerçekleştirilmesine olanak sağlayacak yazılım tabanlı bir araç niteliğinde olacaktır.</w:t>
          </w:r>
        </w:p>
        <w:p w14:paraId="0E68110E" w14:textId="5E1E2AC1" w:rsidR="00CE0364" w:rsidRPr="00427819" w:rsidRDefault="002864CB" w:rsidP="00E7291B">
          <w:pPr>
            <w:pStyle w:val="ListeParagraf"/>
            <w:numPr>
              <w:ilvl w:val="2"/>
              <w:numId w:val="2"/>
            </w:numPr>
            <w:spacing w:after="0" w:line="240" w:lineRule="auto"/>
            <w:ind w:left="0" w:firstLine="709"/>
            <w:jc w:val="both"/>
            <w:rPr>
              <w:rFonts w:ascii="Times New Roman" w:eastAsia="Aptos" w:hAnsi="Times New Roman" w:cs="Times New Roman"/>
              <w:kern w:val="2"/>
              <w:sz w:val="24"/>
              <w:szCs w:val="24"/>
              <w:lang w:eastAsia="en-US"/>
              <w14:ligatures w14:val="standardContextual"/>
            </w:rPr>
          </w:pPr>
          <w:r w:rsidRPr="00427819">
            <w:rPr>
              <w:rFonts w:ascii="Times New Roman" w:eastAsia="Aptos" w:hAnsi="Times New Roman" w:cs="Times New Roman"/>
              <w:bCs/>
              <w:kern w:val="2"/>
              <w:sz w:val="24"/>
              <w:szCs w:val="24"/>
              <w:lang w:eastAsia="en-US"/>
              <w14:ligatures w14:val="standardContextual"/>
            </w:rPr>
            <w:t>Sistem İzinleri ve Rol Dağılımı:</w:t>
          </w:r>
          <w:r w:rsidRPr="00427819">
            <w:rPr>
              <w:rFonts w:ascii="Times New Roman" w:eastAsia="Aptos" w:hAnsi="Times New Roman" w:cs="Times New Roman"/>
              <w:kern w:val="2"/>
              <w:sz w:val="24"/>
              <w:szCs w:val="24"/>
              <w:lang w:eastAsia="en-US"/>
              <w14:ligatures w14:val="standardContextual"/>
            </w:rPr>
            <w:t xml:space="preserve"> Sistemde </w:t>
          </w:r>
          <w:r w:rsidR="002506C8" w:rsidRPr="00465EB0">
            <w:rPr>
              <w:rFonts w:ascii="Times New Roman" w:eastAsia="Aptos" w:hAnsi="Times New Roman" w:cs="Times New Roman"/>
              <w:kern w:val="2"/>
              <w:sz w:val="24"/>
              <w:szCs w:val="24"/>
              <w:lang w:eastAsia="en-US"/>
              <w14:ligatures w14:val="standardContextual"/>
            </w:rPr>
            <w:t>Bakanlık tarafından</w:t>
          </w:r>
          <w:r w:rsidR="00ED159E" w:rsidRPr="00465EB0">
            <w:rPr>
              <w:rFonts w:ascii="Times New Roman" w:eastAsia="Aptos" w:hAnsi="Times New Roman" w:cs="Times New Roman"/>
              <w:kern w:val="2"/>
              <w:sz w:val="24"/>
              <w:szCs w:val="24"/>
              <w:lang w:eastAsia="en-US"/>
              <w14:ligatures w14:val="standardContextual"/>
            </w:rPr>
            <w:t xml:space="preserve"> Yükleniciye</w:t>
          </w:r>
          <w:r w:rsidR="002506C8" w:rsidRPr="00465EB0">
            <w:rPr>
              <w:rFonts w:ascii="Times New Roman" w:eastAsia="Aptos" w:hAnsi="Times New Roman" w:cs="Times New Roman"/>
              <w:kern w:val="2"/>
              <w:sz w:val="24"/>
              <w:szCs w:val="24"/>
              <w:lang w:eastAsia="en-US"/>
              <w14:ligatures w14:val="standardContextual"/>
            </w:rPr>
            <w:t xml:space="preserve"> bildirilen</w:t>
          </w:r>
          <w:r w:rsidR="002506C8">
            <w:rPr>
              <w:rFonts w:ascii="Times New Roman" w:eastAsia="Aptos" w:hAnsi="Times New Roman" w:cs="Times New Roman"/>
              <w:kern w:val="2"/>
              <w:sz w:val="24"/>
              <w:szCs w:val="24"/>
              <w:lang w:eastAsia="en-US"/>
              <w14:ligatures w14:val="standardContextual"/>
            </w:rPr>
            <w:t xml:space="preserve"> </w:t>
          </w:r>
          <w:r w:rsidRPr="00427819">
            <w:rPr>
              <w:rFonts w:ascii="Times New Roman" w:eastAsia="Aptos" w:hAnsi="Times New Roman" w:cs="Times New Roman"/>
              <w:kern w:val="2"/>
              <w:sz w:val="24"/>
              <w:szCs w:val="24"/>
              <w:lang w:eastAsia="en-US"/>
              <w14:ligatures w14:val="standardContextual"/>
            </w:rPr>
            <w:t xml:space="preserve">farklı kullanıcı grupları için izinler ve roller tanımlanacaktır. Her kullanıcı, yalnızca yetkili olduğu verilere erişebilecek ve belirli görevleri yerine getirebilecektir. Kullanıcıların rollerine bağlı olarak, işlem yapma, veri güncelleme ve raporlama gibi yetkiler belirlenecektir. Bu rol dağılımı, sistemin güvenliği ve işlevselliği açısından büyük önem taşır. Kullanıcı ve roller </w:t>
          </w:r>
          <w:r w:rsidR="00AA49DE">
            <w:rPr>
              <w:rFonts w:ascii="Times New Roman" w:eastAsia="Aptos" w:hAnsi="Times New Roman" w:cs="Times New Roman"/>
              <w:kern w:val="2"/>
              <w:sz w:val="24"/>
              <w:szCs w:val="24"/>
              <w:lang w:eastAsia="en-US"/>
              <w14:ligatures w14:val="standardContextual"/>
            </w:rPr>
            <w:t>i</w:t>
          </w:r>
          <w:r w:rsidRPr="00427819">
            <w:rPr>
              <w:rFonts w:ascii="Times New Roman" w:eastAsia="Aptos" w:hAnsi="Times New Roman" w:cs="Times New Roman"/>
              <w:kern w:val="2"/>
              <w:sz w:val="24"/>
              <w:szCs w:val="24"/>
              <w:lang w:eastAsia="en-US"/>
              <w14:ligatures w14:val="standardContextual"/>
            </w:rPr>
            <w:t>dare onayın</w:t>
          </w:r>
          <w:r w:rsidR="00AA49DE">
            <w:rPr>
              <w:rFonts w:ascii="Times New Roman" w:eastAsia="Aptos" w:hAnsi="Times New Roman" w:cs="Times New Roman"/>
              <w:kern w:val="2"/>
              <w:sz w:val="24"/>
              <w:szCs w:val="24"/>
              <w:lang w:eastAsia="en-US"/>
              <w14:ligatures w14:val="standardContextual"/>
            </w:rPr>
            <w:t>ı</w:t>
          </w:r>
          <w:r w:rsidRPr="00427819">
            <w:rPr>
              <w:rFonts w:ascii="Times New Roman" w:eastAsia="Aptos" w:hAnsi="Times New Roman" w:cs="Times New Roman"/>
              <w:kern w:val="2"/>
              <w:sz w:val="24"/>
              <w:szCs w:val="24"/>
              <w:lang w:eastAsia="en-US"/>
              <w14:ligatures w14:val="standardContextual"/>
            </w:rPr>
            <w:t xml:space="preserve"> müteakip oluşturulacaktır.</w:t>
          </w:r>
          <w:r>
            <w:rPr>
              <w:rFonts w:ascii="Times New Roman" w:eastAsia="Aptos" w:hAnsi="Times New Roman" w:cs="Times New Roman"/>
              <w:kern w:val="2"/>
              <w:sz w:val="24"/>
              <w:szCs w:val="24"/>
              <w:lang w:eastAsia="en-US"/>
              <w14:ligatures w14:val="standardContextual"/>
            </w:rPr>
            <w:t xml:space="preserve"> TYS, EÇBS kapsamında faaliyet gösterecektir</w:t>
          </w:r>
          <w:r w:rsidR="00A738F0">
            <w:rPr>
              <w:rFonts w:ascii="Times New Roman" w:eastAsia="Aptos" w:hAnsi="Times New Roman" w:cs="Times New Roman"/>
              <w:kern w:val="2"/>
              <w:sz w:val="24"/>
              <w:szCs w:val="24"/>
              <w:lang w:eastAsia="en-US"/>
              <w14:ligatures w14:val="standardContextual"/>
            </w:rPr>
            <w:t>.</w:t>
          </w:r>
        </w:p>
        <w:p w14:paraId="2F6C763B" w14:textId="7C899402" w:rsidR="00CE0364" w:rsidRPr="00427819" w:rsidRDefault="00CE0364" w:rsidP="00E7291B">
          <w:pPr>
            <w:pStyle w:val="ListeParagraf"/>
            <w:numPr>
              <w:ilvl w:val="2"/>
              <w:numId w:val="2"/>
            </w:numPr>
            <w:spacing w:after="0" w:line="240" w:lineRule="auto"/>
            <w:ind w:left="0" w:firstLine="709"/>
            <w:jc w:val="both"/>
            <w:rPr>
              <w:rFonts w:ascii="Times New Roman" w:eastAsia="Aptos" w:hAnsi="Times New Roman" w:cs="Times New Roman"/>
              <w:kern w:val="2"/>
              <w:sz w:val="24"/>
              <w:szCs w:val="24"/>
              <w:lang w:eastAsia="en-US"/>
              <w14:ligatures w14:val="standardContextual"/>
            </w:rPr>
          </w:pPr>
          <w:r w:rsidRPr="00427819">
            <w:rPr>
              <w:rFonts w:ascii="Times New Roman" w:eastAsia="Aptos" w:hAnsi="Times New Roman" w:cs="Times New Roman"/>
              <w:bCs/>
              <w:kern w:val="2"/>
              <w:sz w:val="24"/>
              <w:szCs w:val="24"/>
              <w:lang w:eastAsia="en-US"/>
              <w14:ligatures w14:val="standardContextual"/>
            </w:rPr>
            <w:t>Bakanlık Yetkilendirme Paneli:</w:t>
          </w:r>
          <w:r w:rsidRPr="00427819">
            <w:rPr>
              <w:rFonts w:ascii="Times New Roman" w:eastAsia="Aptos" w:hAnsi="Times New Roman" w:cs="Times New Roman"/>
              <w:kern w:val="2"/>
              <w:sz w:val="24"/>
              <w:szCs w:val="24"/>
              <w:lang w:eastAsia="en-US"/>
              <w14:ligatures w14:val="standardContextual"/>
            </w:rPr>
            <w:t xml:space="preserve"> Kullanıcıların rol tabanlı erişim seviyelerine göre yetkilendirilmesi sağlanmalıdır. Yetki yönetiminde, her bir kullanıcının sadece yetkili olduğu verilere ve işlemlere erişimi olmalıdır.</w:t>
          </w:r>
        </w:p>
        <w:p w14:paraId="3DAA69B5" w14:textId="4CC56BE6" w:rsidR="001B6946" w:rsidRPr="00465EB0" w:rsidRDefault="001B6946" w:rsidP="00E7291B">
          <w:pPr>
            <w:pStyle w:val="ListeParagraf"/>
            <w:numPr>
              <w:ilvl w:val="2"/>
              <w:numId w:val="2"/>
            </w:numPr>
            <w:spacing w:after="0" w:line="240" w:lineRule="auto"/>
            <w:ind w:left="0" w:firstLine="709"/>
            <w:jc w:val="both"/>
            <w:rPr>
              <w:rFonts w:ascii="Times New Roman" w:hAnsi="Times New Roman" w:cs="Times New Roman"/>
              <w:sz w:val="24"/>
              <w:szCs w:val="24"/>
            </w:rPr>
          </w:pPr>
          <w:r w:rsidRPr="00465EB0">
            <w:rPr>
              <w:rFonts w:ascii="Times New Roman" w:eastAsia="Aptos" w:hAnsi="Times New Roman" w:cs="Times New Roman"/>
              <w:bCs/>
              <w:kern w:val="2"/>
              <w:sz w:val="24"/>
              <w:szCs w:val="24"/>
              <w:lang w:eastAsia="en-US"/>
              <w14:ligatures w14:val="standardContextual"/>
            </w:rPr>
            <w:t>Tesis Kullanıcılarını Yetkilendirme:</w:t>
          </w:r>
          <w:r w:rsidRPr="00465EB0">
            <w:rPr>
              <w:rFonts w:ascii="Times New Roman" w:eastAsia="Aptos" w:hAnsi="Times New Roman" w:cs="Times New Roman"/>
              <w:kern w:val="2"/>
              <w:sz w:val="24"/>
              <w:szCs w:val="24"/>
              <w:lang w:eastAsia="en-US"/>
              <w14:ligatures w14:val="standardContextual"/>
            </w:rPr>
            <w:t xml:space="preserve"> Başvuruda bulunan şirket, Bakanlık tarafından belirlenen onay mekanizması doğrultusunda belgeleri incelenerek onay veya ret durumuna düşecektir. </w:t>
          </w:r>
        </w:p>
        <w:p w14:paraId="5D2131A6" w14:textId="42F73648" w:rsidR="001B6946" w:rsidRPr="00427819" w:rsidRDefault="001B6946" w:rsidP="00E7291B">
          <w:pPr>
            <w:pStyle w:val="ListeParagraf"/>
            <w:numPr>
              <w:ilvl w:val="2"/>
              <w:numId w:val="2"/>
            </w:numPr>
            <w:spacing w:after="0" w:line="240" w:lineRule="auto"/>
            <w:ind w:left="0" w:firstLine="709"/>
            <w:jc w:val="both"/>
            <w:rPr>
              <w:rFonts w:ascii="Times New Roman" w:hAnsi="Times New Roman" w:cs="Times New Roman"/>
              <w:sz w:val="24"/>
              <w:szCs w:val="24"/>
            </w:rPr>
          </w:pPr>
          <w:r w:rsidRPr="00427819">
            <w:rPr>
              <w:rFonts w:ascii="Times New Roman" w:eastAsia="Aptos" w:hAnsi="Times New Roman" w:cs="Times New Roman"/>
              <w:bCs/>
              <w:kern w:val="2"/>
              <w:sz w:val="24"/>
              <w:szCs w:val="24"/>
              <w:lang w:eastAsia="en-US"/>
              <w14:ligatures w14:val="standardContextual"/>
            </w:rPr>
            <w:t>Tesis Faaliyet Seviyesi:</w:t>
          </w:r>
          <w:r w:rsidRPr="00427819">
            <w:rPr>
              <w:rFonts w:ascii="Times New Roman" w:eastAsia="Aptos" w:hAnsi="Times New Roman" w:cs="Times New Roman"/>
              <w:kern w:val="2"/>
              <w:sz w:val="24"/>
              <w:szCs w:val="24"/>
              <w:lang w:eastAsia="en-US"/>
              <w14:ligatures w14:val="standardContextual"/>
            </w:rPr>
            <w:t xml:space="preserve"> Tesis yetkilisi, aynı Vergi Kimlik Numarası (VKN) altında yer alan tesis </w:t>
          </w:r>
          <w:r w:rsidR="008305B6" w:rsidRPr="00427819">
            <w:rPr>
              <w:rFonts w:ascii="Times New Roman" w:eastAsia="Aptos" w:hAnsi="Times New Roman" w:cs="Times New Roman"/>
              <w:kern w:val="2"/>
              <w:sz w:val="24"/>
              <w:szCs w:val="24"/>
              <w:lang w:eastAsia="en-US"/>
              <w14:ligatures w14:val="standardContextual"/>
            </w:rPr>
            <w:t>bilgilerine</w:t>
          </w:r>
          <w:r w:rsidRPr="00427819">
            <w:rPr>
              <w:rFonts w:ascii="Times New Roman" w:eastAsia="Aptos" w:hAnsi="Times New Roman" w:cs="Times New Roman"/>
              <w:kern w:val="2"/>
              <w:sz w:val="24"/>
              <w:szCs w:val="24"/>
              <w:lang w:eastAsia="en-US"/>
              <w14:ligatures w14:val="standardContextual"/>
            </w:rPr>
            <w:t xml:space="preserve"> TYS sistemi üzerinden </w:t>
          </w:r>
          <w:r w:rsidR="00600857" w:rsidRPr="00427819">
            <w:rPr>
              <w:rFonts w:ascii="Times New Roman" w:eastAsia="Aptos" w:hAnsi="Times New Roman" w:cs="Times New Roman"/>
              <w:kern w:val="2"/>
              <w:sz w:val="24"/>
              <w:szCs w:val="24"/>
              <w:lang w:eastAsia="en-US"/>
              <w14:ligatures w14:val="standardContextual"/>
            </w:rPr>
            <w:t>ulaşabilecektir</w:t>
          </w:r>
          <w:r w:rsidRPr="00427819">
            <w:rPr>
              <w:rFonts w:ascii="Times New Roman" w:eastAsia="Aptos" w:hAnsi="Times New Roman" w:cs="Times New Roman"/>
              <w:kern w:val="2"/>
              <w:sz w:val="24"/>
              <w:szCs w:val="24"/>
              <w:lang w:eastAsia="en-US"/>
              <w14:ligatures w14:val="standardContextual"/>
            </w:rPr>
            <w:t>. Ayrıca, alt tesislerin üretim miktarları ve tahsisat miktarları hakkında gerekli bilgilere erişim sağlayabilecektir.</w:t>
          </w:r>
          <w:r w:rsidR="003D668C" w:rsidRPr="00427819">
            <w:rPr>
              <w:rFonts w:ascii="Times New Roman" w:eastAsia="Aptos" w:hAnsi="Times New Roman" w:cs="Times New Roman"/>
              <w:kern w:val="2"/>
              <w:sz w:val="24"/>
              <w:szCs w:val="24"/>
              <w:lang w:eastAsia="en-US"/>
              <w14:ligatures w14:val="standardContextual"/>
            </w:rPr>
            <w:t xml:space="preserve"> Bu veriler, 9.2 bölümündeki FSR </w:t>
          </w:r>
          <w:proofErr w:type="gramStart"/>
          <w:r w:rsidR="003D668C" w:rsidRPr="00427819">
            <w:rPr>
              <w:rFonts w:ascii="Times New Roman" w:eastAsia="Aptos" w:hAnsi="Times New Roman" w:cs="Times New Roman"/>
              <w:kern w:val="2"/>
              <w:sz w:val="24"/>
              <w:szCs w:val="24"/>
              <w:lang w:eastAsia="en-US"/>
              <w14:ligatures w14:val="standardContextual"/>
            </w:rPr>
            <w:t>modülünden</w:t>
          </w:r>
          <w:proofErr w:type="gramEnd"/>
          <w:r w:rsidR="003D668C" w:rsidRPr="00427819">
            <w:rPr>
              <w:rFonts w:ascii="Times New Roman" w:eastAsia="Aptos" w:hAnsi="Times New Roman" w:cs="Times New Roman"/>
              <w:kern w:val="2"/>
              <w:sz w:val="24"/>
              <w:szCs w:val="24"/>
              <w:lang w:eastAsia="en-US"/>
              <w14:ligatures w14:val="standardContextual"/>
            </w:rPr>
            <w:t xml:space="preserve"> elde edilecektir.</w:t>
          </w:r>
        </w:p>
        <w:p w14:paraId="59422948" w14:textId="67D6BA0C" w:rsidR="001B6946" w:rsidRPr="00427819" w:rsidRDefault="001B6946" w:rsidP="00E7291B">
          <w:pPr>
            <w:pStyle w:val="ListeParagraf"/>
            <w:numPr>
              <w:ilvl w:val="2"/>
              <w:numId w:val="2"/>
            </w:numPr>
            <w:spacing w:after="0" w:line="240" w:lineRule="auto"/>
            <w:ind w:left="0" w:firstLine="709"/>
            <w:jc w:val="both"/>
            <w:rPr>
              <w:rFonts w:ascii="Times New Roman" w:hAnsi="Times New Roman" w:cs="Times New Roman"/>
              <w:sz w:val="24"/>
              <w:szCs w:val="24"/>
            </w:rPr>
          </w:pPr>
          <w:r w:rsidRPr="00427819">
            <w:rPr>
              <w:rFonts w:ascii="Times New Roman" w:eastAsia="Aptos" w:hAnsi="Times New Roman" w:cs="Times New Roman"/>
              <w:kern w:val="2"/>
              <w:sz w:val="24"/>
              <w:szCs w:val="24"/>
              <w:lang w:eastAsia="en-US"/>
              <w14:ligatures w14:val="standardContextual"/>
            </w:rPr>
            <w:t xml:space="preserve">Veri İzleme: Emisyon hesapları ve tahsisat verileri sistem üzerinden sorgulanabilecektir. </w:t>
          </w:r>
          <w:r w:rsidR="004C1B86" w:rsidRPr="00427819">
            <w:rPr>
              <w:rFonts w:ascii="Times New Roman" w:eastAsia="Aptos" w:hAnsi="Times New Roman" w:cs="Times New Roman"/>
              <w:kern w:val="2"/>
              <w:sz w:val="24"/>
              <w:szCs w:val="24"/>
              <w:lang w:eastAsia="en-US"/>
              <w14:ligatures w14:val="standardContextual"/>
            </w:rPr>
            <w:t xml:space="preserve">Sistemde, kullanıcıların </w:t>
          </w:r>
          <w:proofErr w:type="gramStart"/>
          <w:r w:rsidR="004C1B86" w:rsidRPr="00427819">
            <w:rPr>
              <w:rFonts w:ascii="Times New Roman" w:eastAsia="Aptos" w:hAnsi="Times New Roman" w:cs="Times New Roman"/>
              <w:kern w:val="2"/>
              <w:sz w:val="24"/>
              <w:szCs w:val="24"/>
              <w:lang w:eastAsia="en-US"/>
              <w14:ligatures w14:val="standardContextual"/>
            </w:rPr>
            <w:t>emisyon</w:t>
          </w:r>
          <w:proofErr w:type="gramEnd"/>
          <w:r w:rsidR="004C1B86" w:rsidRPr="00427819">
            <w:rPr>
              <w:rFonts w:ascii="Times New Roman" w:eastAsia="Aptos" w:hAnsi="Times New Roman" w:cs="Times New Roman"/>
              <w:kern w:val="2"/>
              <w:sz w:val="24"/>
              <w:szCs w:val="24"/>
              <w:lang w:eastAsia="en-US"/>
              <w14:ligatures w14:val="standardContextual"/>
            </w:rPr>
            <w:t xml:space="preserve"> ve tahsisat verilerine ilişkin raporları kolayca görüntüleyebileceği bir </w:t>
          </w:r>
          <w:proofErr w:type="spellStart"/>
          <w:r w:rsidR="004C1B86" w:rsidRPr="00427819">
            <w:rPr>
              <w:rFonts w:ascii="Times New Roman" w:eastAsia="Aptos" w:hAnsi="Times New Roman" w:cs="Times New Roman"/>
              <w:kern w:val="2"/>
              <w:sz w:val="24"/>
              <w:szCs w:val="24"/>
              <w:lang w:eastAsia="en-US"/>
              <w14:ligatures w14:val="standardContextual"/>
            </w:rPr>
            <w:t>arayüz</w:t>
          </w:r>
          <w:proofErr w:type="spellEnd"/>
          <w:r w:rsidR="004C1B86" w:rsidRPr="00427819">
            <w:rPr>
              <w:rFonts w:ascii="Times New Roman" w:eastAsia="Aptos" w:hAnsi="Times New Roman" w:cs="Times New Roman"/>
              <w:kern w:val="2"/>
              <w:sz w:val="24"/>
              <w:szCs w:val="24"/>
              <w:lang w:eastAsia="en-US"/>
              <w14:ligatures w14:val="standardContextual"/>
            </w:rPr>
            <w:t xml:space="preserve"> olacaktır. </w:t>
          </w:r>
          <w:r w:rsidR="008305B6" w:rsidRPr="00427819">
            <w:rPr>
              <w:rFonts w:ascii="Times New Roman" w:eastAsia="Aptos" w:hAnsi="Times New Roman" w:cs="Times New Roman"/>
              <w:kern w:val="2"/>
              <w:sz w:val="24"/>
              <w:szCs w:val="24"/>
              <w:lang w:eastAsia="en-US"/>
              <w14:ligatures w14:val="standardContextual"/>
            </w:rPr>
            <w:t xml:space="preserve">Kullanıcı yetkilerine göre sorgulamalar sınırlandırılabilecektir. </w:t>
          </w:r>
          <w:r w:rsidR="004C1B86" w:rsidRPr="00427819">
            <w:rPr>
              <w:rFonts w:ascii="Times New Roman" w:eastAsia="Aptos" w:hAnsi="Times New Roman" w:cs="Times New Roman"/>
              <w:kern w:val="2"/>
              <w:sz w:val="24"/>
              <w:szCs w:val="24"/>
              <w:lang w:eastAsia="en-US"/>
              <w14:ligatures w14:val="standardContextual"/>
            </w:rPr>
            <w:t>Bu raporlar kullanıcıların</w:t>
          </w:r>
          <w:r w:rsidR="004C1B86" w:rsidRPr="00427819">
            <w:rPr>
              <w:rFonts w:ascii="Times New Roman" w:hAnsi="Times New Roman" w:cs="Times New Roman"/>
              <w:sz w:val="24"/>
              <w:szCs w:val="24"/>
            </w:rPr>
            <w:t xml:space="preserve"> özelleştirilebilir filtreler ile veri setleri üzerinde analizler yapabilmelerine olanak tanıyacaktır. Kullanıcılar, raporları farklı formatlarda (PDF, Excel, vb.) indirebileceklerdir.</w:t>
          </w:r>
        </w:p>
        <w:p w14:paraId="6E6824A7" w14:textId="33AC3A99" w:rsidR="000C4B20" w:rsidRPr="00427819" w:rsidRDefault="000C4B20" w:rsidP="00E7291B">
          <w:pPr>
            <w:pStyle w:val="ListeParagraf"/>
            <w:numPr>
              <w:ilvl w:val="2"/>
              <w:numId w:val="2"/>
            </w:numPr>
            <w:spacing w:after="0" w:line="240" w:lineRule="auto"/>
            <w:ind w:left="0" w:firstLine="709"/>
            <w:jc w:val="both"/>
            <w:rPr>
              <w:rFonts w:ascii="Times New Roman" w:hAnsi="Times New Roman" w:cs="Times New Roman"/>
              <w:sz w:val="24"/>
              <w:szCs w:val="24"/>
            </w:rPr>
          </w:pPr>
          <w:r w:rsidRPr="00427819">
            <w:rPr>
              <w:rFonts w:ascii="Times New Roman" w:eastAsia="Aptos" w:hAnsi="Times New Roman" w:cs="Times New Roman"/>
              <w:bCs/>
              <w:kern w:val="2"/>
              <w:sz w:val="24"/>
              <w:szCs w:val="24"/>
              <w:lang w:eastAsia="en-US"/>
              <w14:ligatures w14:val="standardContextual"/>
            </w:rPr>
            <w:t>Ücretsiz Tahsisat Başvuru Süreci:</w:t>
          </w:r>
          <w:r w:rsidRPr="00427819">
            <w:rPr>
              <w:rFonts w:ascii="Times New Roman" w:eastAsia="Aptos" w:hAnsi="Times New Roman" w:cs="Times New Roman"/>
              <w:kern w:val="2"/>
              <w:sz w:val="24"/>
              <w:szCs w:val="24"/>
              <w:lang w:eastAsia="en-US"/>
              <w14:ligatures w14:val="standardContextual"/>
            </w:rPr>
            <w:t xml:space="preserve"> Ücretsiz tahsisat başvuruları, TYS üzerinden alınacaktır. Firma girişi yapıldığında, bir firma altında birden fazla </w:t>
          </w:r>
          <w:r w:rsidR="00311C27" w:rsidRPr="00427819">
            <w:rPr>
              <w:rFonts w:ascii="Times New Roman" w:eastAsia="Aptos" w:hAnsi="Times New Roman" w:cs="Times New Roman"/>
              <w:kern w:val="2"/>
              <w:sz w:val="24"/>
              <w:szCs w:val="24"/>
              <w:lang w:eastAsia="en-US"/>
              <w14:ligatures w14:val="standardContextual"/>
            </w:rPr>
            <w:t xml:space="preserve">tesis </w:t>
          </w:r>
          <w:r w:rsidRPr="00427819">
            <w:rPr>
              <w:rFonts w:ascii="Times New Roman" w:eastAsia="Aptos" w:hAnsi="Times New Roman" w:cs="Times New Roman"/>
              <w:kern w:val="2"/>
              <w:sz w:val="24"/>
              <w:szCs w:val="24"/>
              <w:lang w:eastAsia="en-US"/>
              <w14:ligatures w14:val="standardContextual"/>
            </w:rPr>
            <w:t>mevcutsa, kullanıcı ilgili şirketi seçerek tahsisat başvurusu yapabilmelidir. Ücretsiz tahsisat başvuruları, ilgili tesis bazında yapılacaktır.</w:t>
          </w:r>
          <w:r w:rsidR="009126CA" w:rsidRPr="00427819">
            <w:rPr>
              <w:rFonts w:ascii="Times New Roman" w:eastAsia="Aptos" w:hAnsi="Times New Roman" w:cs="Times New Roman"/>
              <w:kern w:val="2"/>
              <w:sz w:val="24"/>
              <w:szCs w:val="24"/>
              <w:lang w:eastAsia="en-US"/>
              <w14:ligatures w14:val="standardContextual"/>
            </w:rPr>
            <w:t xml:space="preserve"> Firmalar, başvuru için noter onaylı bir yetkilendirme belgesi sisteme yükleyecektir. Sadece bahse konu belge ile yetki verilen kişiler e-imzaları ile başvuru yapabilecektir.</w:t>
          </w:r>
        </w:p>
        <w:p w14:paraId="07C8BC53" w14:textId="444D9F56" w:rsidR="000C4B20" w:rsidRPr="00427819" w:rsidRDefault="007E5C56" w:rsidP="00E7291B">
          <w:pPr>
            <w:pStyle w:val="ListeParagraf"/>
            <w:numPr>
              <w:ilvl w:val="2"/>
              <w:numId w:val="2"/>
            </w:numPr>
            <w:spacing w:after="0" w:line="240" w:lineRule="auto"/>
            <w:ind w:left="0" w:firstLine="709"/>
            <w:jc w:val="both"/>
            <w:rPr>
              <w:rFonts w:ascii="Times New Roman" w:hAnsi="Times New Roman" w:cs="Times New Roman"/>
              <w:sz w:val="24"/>
              <w:szCs w:val="24"/>
            </w:rPr>
          </w:pPr>
          <w:r w:rsidRPr="00465EB0">
            <w:rPr>
              <w:rFonts w:ascii="Times New Roman" w:hAnsi="Times New Roman" w:cs="Times New Roman"/>
              <w:sz w:val="24"/>
              <w:szCs w:val="24"/>
            </w:rPr>
            <w:t>İdare</w:t>
          </w:r>
          <w:r w:rsidR="00E13DC3" w:rsidRPr="00465EB0">
            <w:rPr>
              <w:rFonts w:ascii="Times New Roman" w:hAnsi="Times New Roman" w:cs="Times New Roman"/>
              <w:sz w:val="24"/>
              <w:szCs w:val="24"/>
            </w:rPr>
            <w:t xml:space="preserve"> tarafından </w:t>
          </w:r>
          <w:r w:rsidR="006D2B87" w:rsidRPr="00465EB0">
            <w:rPr>
              <w:rFonts w:ascii="Times New Roman" w:hAnsi="Times New Roman" w:cs="Times New Roman"/>
              <w:sz w:val="24"/>
              <w:szCs w:val="24"/>
            </w:rPr>
            <w:t>bildirilecek</w:t>
          </w:r>
          <w:r w:rsidR="00E13DC3" w:rsidRPr="00465EB0">
            <w:rPr>
              <w:rFonts w:ascii="Times New Roman" w:hAnsi="Times New Roman" w:cs="Times New Roman"/>
              <w:sz w:val="24"/>
              <w:szCs w:val="24"/>
            </w:rPr>
            <w:t xml:space="preserve"> hesaplama </w:t>
          </w:r>
          <w:proofErr w:type="gramStart"/>
          <w:r w:rsidR="00B524E9" w:rsidRPr="00465EB0">
            <w:rPr>
              <w:rFonts w:ascii="Times New Roman" w:hAnsi="Times New Roman" w:cs="Times New Roman"/>
              <w:sz w:val="24"/>
              <w:szCs w:val="24"/>
            </w:rPr>
            <w:t>ile</w:t>
          </w:r>
          <w:r w:rsidR="00E13DC3" w:rsidRPr="00465EB0">
            <w:rPr>
              <w:rFonts w:ascii="Times New Roman" w:hAnsi="Times New Roman" w:cs="Times New Roman"/>
              <w:sz w:val="24"/>
              <w:szCs w:val="24"/>
            </w:rPr>
            <w:t>,</w:t>
          </w:r>
          <w:proofErr w:type="gramEnd"/>
          <w:r w:rsidR="00E13DC3" w:rsidRPr="00465EB0">
            <w:rPr>
              <w:rFonts w:ascii="Times New Roman" w:hAnsi="Times New Roman" w:cs="Times New Roman"/>
              <w:sz w:val="24"/>
              <w:szCs w:val="24"/>
            </w:rPr>
            <w:t xml:space="preserve"> şirketlerin başvurabileceği ücretsiz tahsisat miktarı</w:t>
          </w:r>
          <w:r w:rsidR="006D2B87" w:rsidRPr="00465EB0">
            <w:rPr>
              <w:rFonts w:ascii="Times New Roman" w:hAnsi="Times New Roman" w:cs="Times New Roman"/>
              <w:sz w:val="24"/>
              <w:szCs w:val="24"/>
            </w:rPr>
            <w:t xml:space="preserve"> sistem tarafından otomatik olarak </w:t>
          </w:r>
          <w:r w:rsidR="00E13DC3" w:rsidRPr="00465EB0">
            <w:rPr>
              <w:rFonts w:ascii="Times New Roman" w:hAnsi="Times New Roman" w:cs="Times New Roman"/>
              <w:sz w:val="24"/>
              <w:szCs w:val="24"/>
            </w:rPr>
            <w:t>belirlenecektir.</w:t>
          </w:r>
          <w:r w:rsidR="00E13DC3" w:rsidRPr="00427819">
            <w:rPr>
              <w:rFonts w:ascii="Times New Roman" w:hAnsi="Times New Roman" w:cs="Times New Roman"/>
              <w:sz w:val="24"/>
              <w:szCs w:val="24"/>
            </w:rPr>
            <w:t xml:space="preserve"> </w:t>
          </w:r>
          <w:r w:rsidR="00DB4DF6" w:rsidRPr="00427819">
            <w:rPr>
              <w:rFonts w:ascii="Times New Roman" w:hAnsi="Times New Roman" w:cs="Times New Roman"/>
              <w:sz w:val="24"/>
              <w:szCs w:val="24"/>
            </w:rPr>
            <w:t>Bu</w:t>
          </w:r>
          <w:r w:rsidR="00E13DC3" w:rsidRPr="00427819">
            <w:rPr>
              <w:rFonts w:ascii="Times New Roman" w:hAnsi="Times New Roman" w:cs="Times New Roman"/>
              <w:sz w:val="24"/>
              <w:szCs w:val="24"/>
            </w:rPr>
            <w:t xml:space="preserve"> veriler için </w:t>
          </w:r>
          <w:r w:rsidR="00DB4DF6" w:rsidRPr="00427819">
            <w:rPr>
              <w:rFonts w:ascii="Times New Roman" w:hAnsi="Times New Roman" w:cs="Times New Roman"/>
              <w:sz w:val="24"/>
              <w:szCs w:val="24"/>
            </w:rPr>
            <w:t>TYS’</w:t>
          </w:r>
          <w:r w:rsidR="00E13DC3" w:rsidRPr="00427819">
            <w:rPr>
              <w:rFonts w:ascii="Times New Roman" w:hAnsi="Times New Roman" w:cs="Times New Roman"/>
              <w:sz w:val="24"/>
              <w:szCs w:val="24"/>
            </w:rPr>
            <w:t xml:space="preserve">de gerekli </w:t>
          </w:r>
          <w:proofErr w:type="gramStart"/>
          <w:r w:rsidR="00E13DC3" w:rsidRPr="00427819">
            <w:rPr>
              <w:rFonts w:ascii="Times New Roman" w:hAnsi="Times New Roman" w:cs="Times New Roman"/>
              <w:sz w:val="24"/>
              <w:szCs w:val="24"/>
            </w:rPr>
            <w:t>modüller</w:t>
          </w:r>
          <w:proofErr w:type="gramEnd"/>
          <w:r w:rsidR="00E13DC3" w:rsidRPr="00427819">
            <w:rPr>
              <w:rFonts w:ascii="Times New Roman" w:hAnsi="Times New Roman" w:cs="Times New Roman"/>
              <w:sz w:val="24"/>
              <w:szCs w:val="24"/>
            </w:rPr>
            <w:t xml:space="preserve"> oluşturulacaktır. </w:t>
          </w:r>
          <w:r w:rsidR="00DB4DF6" w:rsidRPr="00427819">
            <w:rPr>
              <w:rFonts w:ascii="Times New Roman" w:hAnsi="Times New Roman" w:cs="Times New Roman"/>
              <w:sz w:val="24"/>
              <w:szCs w:val="24"/>
            </w:rPr>
            <w:t>Her</w:t>
          </w:r>
          <w:r w:rsidR="00E13DC3" w:rsidRPr="00427819">
            <w:rPr>
              <w:rFonts w:ascii="Times New Roman" w:hAnsi="Times New Roman" w:cs="Times New Roman"/>
              <w:sz w:val="24"/>
              <w:szCs w:val="24"/>
            </w:rPr>
            <w:t xml:space="preserve"> şirketin hak ettiği ücretsiz tahsisat miktarı </w:t>
          </w:r>
          <w:r w:rsidR="00DB4DF6" w:rsidRPr="00427819">
            <w:rPr>
              <w:rFonts w:ascii="Times New Roman" w:hAnsi="Times New Roman" w:cs="Times New Roman"/>
              <w:sz w:val="24"/>
              <w:szCs w:val="24"/>
            </w:rPr>
            <w:t>TYS’</w:t>
          </w:r>
          <w:r w:rsidR="00E13DC3" w:rsidRPr="00427819">
            <w:rPr>
              <w:rFonts w:ascii="Times New Roman" w:hAnsi="Times New Roman" w:cs="Times New Roman"/>
              <w:sz w:val="24"/>
              <w:szCs w:val="24"/>
            </w:rPr>
            <w:t xml:space="preserve">de </w:t>
          </w:r>
          <w:r w:rsidR="00DB4DF6" w:rsidRPr="00427819">
            <w:rPr>
              <w:rFonts w:ascii="Times New Roman" w:hAnsi="Times New Roman" w:cs="Times New Roman"/>
              <w:sz w:val="24"/>
              <w:szCs w:val="24"/>
            </w:rPr>
            <w:lastRenderedPageBreak/>
            <w:t xml:space="preserve">tesisler bazında </w:t>
          </w:r>
          <w:r w:rsidR="00B11C49" w:rsidRPr="00427819">
            <w:rPr>
              <w:rFonts w:ascii="Times New Roman" w:hAnsi="Times New Roman" w:cs="Times New Roman"/>
              <w:sz w:val="24"/>
              <w:szCs w:val="24"/>
            </w:rPr>
            <w:t xml:space="preserve">sadece </w:t>
          </w:r>
          <w:r w:rsidR="00E13DC3" w:rsidRPr="00427819">
            <w:rPr>
              <w:rFonts w:ascii="Times New Roman" w:hAnsi="Times New Roman" w:cs="Times New Roman"/>
              <w:sz w:val="24"/>
              <w:szCs w:val="24"/>
            </w:rPr>
            <w:t xml:space="preserve">ilgili kullanıcılara </w:t>
          </w:r>
          <w:r w:rsidR="00B11C49" w:rsidRPr="00427819">
            <w:rPr>
              <w:rFonts w:ascii="Times New Roman" w:hAnsi="Times New Roman" w:cs="Times New Roman"/>
              <w:sz w:val="24"/>
              <w:szCs w:val="24"/>
            </w:rPr>
            <w:t xml:space="preserve">ve </w:t>
          </w:r>
          <w:r w:rsidR="00E0369E">
            <w:rPr>
              <w:rFonts w:ascii="Times New Roman" w:hAnsi="Times New Roman" w:cs="Times New Roman"/>
              <w:sz w:val="24"/>
              <w:szCs w:val="24"/>
            </w:rPr>
            <w:t>i</w:t>
          </w:r>
          <w:r w:rsidR="00B11C49" w:rsidRPr="00427819">
            <w:rPr>
              <w:rFonts w:ascii="Times New Roman" w:hAnsi="Times New Roman" w:cs="Times New Roman"/>
              <w:sz w:val="24"/>
              <w:szCs w:val="24"/>
            </w:rPr>
            <w:t xml:space="preserve">dare tarafından yetkilendirilecek Bakanlık kullanıcılarına </w:t>
          </w:r>
          <w:r w:rsidR="00E13DC3" w:rsidRPr="00427819">
            <w:rPr>
              <w:rFonts w:ascii="Times New Roman" w:hAnsi="Times New Roman" w:cs="Times New Roman"/>
              <w:sz w:val="24"/>
              <w:szCs w:val="24"/>
            </w:rPr>
            <w:t>gösterilecektir.</w:t>
          </w:r>
        </w:p>
        <w:p w14:paraId="72B1568E" w14:textId="70E67BA8" w:rsidR="0043611E" w:rsidRPr="00427819" w:rsidRDefault="00E13DC3" w:rsidP="00E7291B">
          <w:pPr>
            <w:pStyle w:val="ListeParagraf"/>
            <w:numPr>
              <w:ilvl w:val="2"/>
              <w:numId w:val="2"/>
            </w:numPr>
            <w:ind w:left="0" w:firstLine="709"/>
            <w:jc w:val="both"/>
            <w:rPr>
              <w:rFonts w:ascii="Times New Roman" w:hAnsi="Times New Roman" w:cs="Times New Roman"/>
              <w:sz w:val="24"/>
              <w:szCs w:val="24"/>
            </w:rPr>
          </w:pPr>
          <w:r w:rsidRPr="00427819">
            <w:rPr>
              <w:rFonts w:ascii="Times New Roman" w:hAnsi="Times New Roman" w:cs="Times New Roman"/>
              <w:sz w:val="24"/>
              <w:szCs w:val="24"/>
            </w:rPr>
            <w:t xml:space="preserve">Ücretsiz Tahsisat Onay Süreci: Ücretsiz tahsisat başvuru sürecinde, rol dağılımı ve onay akışı </w:t>
          </w:r>
          <w:r w:rsidR="00E0369E">
            <w:rPr>
              <w:rFonts w:ascii="Times New Roman" w:hAnsi="Times New Roman" w:cs="Times New Roman"/>
              <w:sz w:val="24"/>
              <w:szCs w:val="24"/>
            </w:rPr>
            <w:t>i</w:t>
          </w:r>
          <w:r w:rsidR="007E5C56" w:rsidRPr="00427819">
            <w:rPr>
              <w:rFonts w:ascii="Times New Roman" w:hAnsi="Times New Roman" w:cs="Times New Roman"/>
              <w:sz w:val="24"/>
              <w:szCs w:val="24"/>
            </w:rPr>
            <w:t xml:space="preserve">darece </w:t>
          </w:r>
          <w:r w:rsidRPr="00427819">
            <w:rPr>
              <w:rFonts w:ascii="Times New Roman" w:hAnsi="Times New Roman" w:cs="Times New Roman"/>
              <w:sz w:val="24"/>
              <w:szCs w:val="24"/>
            </w:rPr>
            <w:t xml:space="preserve">belirlenecektir. Kullanıcılar, ilgili tahsisat başvurusu için belirlenen rollere göre işlem yapacak ve her bir aşama için onay akışı tanımlanacaktır. Bu akış, her başvuru sürecinde rol sahiplerinin onay veya reddetme işlemlerini gerçekleştirmelerine olanak tanıyacaktır. </w:t>
          </w:r>
        </w:p>
        <w:p w14:paraId="359E5715" w14:textId="5522DEEE" w:rsidR="004C1B86" w:rsidRPr="00427819" w:rsidRDefault="004C1B86" w:rsidP="00E7291B">
          <w:pPr>
            <w:pStyle w:val="ListeParagraf"/>
            <w:numPr>
              <w:ilvl w:val="2"/>
              <w:numId w:val="2"/>
            </w:numPr>
            <w:ind w:left="0" w:firstLine="709"/>
            <w:jc w:val="both"/>
            <w:rPr>
              <w:rFonts w:ascii="Times New Roman" w:hAnsi="Times New Roman" w:cs="Times New Roman"/>
              <w:sz w:val="24"/>
              <w:szCs w:val="24"/>
            </w:rPr>
          </w:pPr>
          <w:r w:rsidRPr="00427819">
            <w:rPr>
              <w:rFonts w:ascii="Times New Roman" w:hAnsi="Times New Roman" w:cs="Times New Roman"/>
              <w:sz w:val="24"/>
              <w:szCs w:val="24"/>
            </w:rPr>
            <w:t xml:space="preserve">Ek Rezerv Başvurusunda Bulunma: Ek rezerv başvurusu, </w:t>
          </w:r>
          <w:r w:rsidR="0019481A">
            <w:rPr>
              <w:rFonts w:ascii="Times New Roman" w:hAnsi="Times New Roman" w:cs="Times New Roman"/>
              <w:sz w:val="24"/>
              <w:szCs w:val="24"/>
            </w:rPr>
            <w:t>Piyasa İşleticisi</w:t>
          </w:r>
          <w:r w:rsidRPr="00427819">
            <w:rPr>
              <w:rFonts w:ascii="Times New Roman" w:hAnsi="Times New Roman" w:cs="Times New Roman"/>
              <w:sz w:val="24"/>
              <w:szCs w:val="24"/>
            </w:rPr>
            <w:t xml:space="preserve"> tahsisat sisteminde yer alan kullanıcılar için geçerli olacaktır. </w:t>
          </w:r>
          <w:r w:rsidR="00DB4DF6" w:rsidRPr="00427819">
            <w:rPr>
              <w:rFonts w:ascii="Times New Roman" w:hAnsi="Times New Roman" w:cs="Times New Roman"/>
              <w:sz w:val="24"/>
              <w:szCs w:val="24"/>
            </w:rPr>
            <w:t xml:space="preserve">Tesis </w:t>
          </w:r>
          <w:proofErr w:type="gramStart"/>
          <w:r w:rsidR="00DB4DF6" w:rsidRPr="00427819">
            <w:rPr>
              <w:rFonts w:ascii="Times New Roman" w:hAnsi="Times New Roman" w:cs="Times New Roman"/>
              <w:sz w:val="24"/>
              <w:szCs w:val="24"/>
            </w:rPr>
            <w:t>emisyon</w:t>
          </w:r>
          <w:proofErr w:type="gramEnd"/>
          <w:r w:rsidR="00DB4DF6" w:rsidRPr="00427819">
            <w:rPr>
              <w:rFonts w:ascii="Times New Roman" w:hAnsi="Times New Roman" w:cs="Times New Roman"/>
              <w:sz w:val="24"/>
              <w:szCs w:val="24"/>
            </w:rPr>
            <w:t xml:space="preserve"> yoğunluğunu artırdığı </w:t>
          </w:r>
          <w:r w:rsidRPr="00427819">
            <w:rPr>
              <w:rFonts w:ascii="Times New Roman" w:hAnsi="Times New Roman" w:cs="Times New Roman"/>
              <w:sz w:val="24"/>
              <w:szCs w:val="24"/>
            </w:rPr>
            <w:t xml:space="preserve">takdirde, ek rezerv </w:t>
          </w:r>
          <w:r w:rsidR="00DB4DF6" w:rsidRPr="00427819">
            <w:rPr>
              <w:rFonts w:ascii="Times New Roman" w:hAnsi="Times New Roman" w:cs="Times New Roman"/>
              <w:sz w:val="24"/>
              <w:szCs w:val="24"/>
            </w:rPr>
            <w:t>kullan</w:t>
          </w:r>
          <w:r w:rsidRPr="00427819">
            <w:rPr>
              <w:rFonts w:ascii="Times New Roman" w:hAnsi="Times New Roman" w:cs="Times New Roman"/>
              <w:sz w:val="24"/>
              <w:szCs w:val="24"/>
            </w:rPr>
            <w:t xml:space="preserve">ımı mümkün olmayacaktır. </w:t>
          </w:r>
          <w:r w:rsidR="00DB4DF6" w:rsidRPr="00427819">
            <w:rPr>
              <w:rFonts w:ascii="Times New Roman" w:hAnsi="Times New Roman" w:cs="Times New Roman"/>
              <w:sz w:val="24"/>
              <w:szCs w:val="24"/>
            </w:rPr>
            <w:t xml:space="preserve">Ayrıca </w:t>
          </w:r>
          <w:r w:rsidRPr="00427819">
            <w:rPr>
              <w:rFonts w:ascii="Times New Roman" w:hAnsi="Times New Roman" w:cs="Times New Roman"/>
              <w:sz w:val="24"/>
              <w:szCs w:val="24"/>
            </w:rPr>
            <w:t xml:space="preserve">yükümlülük oranı </w:t>
          </w:r>
          <w:r w:rsidR="00DB4DF6" w:rsidRPr="00427819">
            <w:rPr>
              <w:rFonts w:ascii="Times New Roman" w:hAnsi="Times New Roman" w:cs="Times New Roman"/>
              <w:sz w:val="24"/>
              <w:szCs w:val="24"/>
            </w:rPr>
            <w:t xml:space="preserve">gerçekleştirme seviyesi </w:t>
          </w:r>
          <w:r w:rsidRPr="00427819">
            <w:rPr>
              <w:rFonts w:ascii="Times New Roman" w:hAnsi="Times New Roman" w:cs="Times New Roman"/>
              <w:sz w:val="24"/>
              <w:szCs w:val="24"/>
            </w:rPr>
            <w:t xml:space="preserve">%70 ve üzerinde ise ek rezerv başvurusu yapılabilir. Ek rezerv başvuru değerlendirmesi, TYS sistemi üzerinden yapılacaktır. Başvuru sırasında, ek rezerv onayı için </w:t>
          </w:r>
          <w:r w:rsidR="00DB4DF6" w:rsidRPr="00427819">
            <w:rPr>
              <w:rFonts w:ascii="Times New Roman" w:hAnsi="Times New Roman" w:cs="Times New Roman"/>
              <w:sz w:val="24"/>
              <w:szCs w:val="24"/>
            </w:rPr>
            <w:t xml:space="preserve">yukarıdaki </w:t>
          </w:r>
          <w:r w:rsidRPr="00427819">
            <w:rPr>
              <w:rFonts w:ascii="Times New Roman" w:hAnsi="Times New Roman" w:cs="Times New Roman"/>
              <w:sz w:val="24"/>
              <w:szCs w:val="24"/>
            </w:rPr>
            <w:t xml:space="preserve">iki </w:t>
          </w:r>
          <w:r w:rsidR="00DB4DF6" w:rsidRPr="00427819">
            <w:rPr>
              <w:rFonts w:ascii="Times New Roman" w:hAnsi="Times New Roman" w:cs="Times New Roman"/>
              <w:sz w:val="24"/>
              <w:szCs w:val="24"/>
            </w:rPr>
            <w:t>koşulun değerlendirilmesi</w:t>
          </w:r>
          <w:r w:rsidRPr="00427819">
            <w:rPr>
              <w:rFonts w:ascii="Times New Roman" w:hAnsi="Times New Roman" w:cs="Times New Roman"/>
              <w:sz w:val="24"/>
              <w:szCs w:val="24"/>
            </w:rPr>
            <w:t xml:space="preserve"> sağlanacak ve koşullar sağlandığında başvuru onaylanacaktır. </w:t>
          </w:r>
          <w:r w:rsidR="00B11C49" w:rsidRPr="00427819">
            <w:rPr>
              <w:rFonts w:ascii="Times New Roman" w:hAnsi="Times New Roman" w:cs="Times New Roman"/>
              <w:sz w:val="24"/>
              <w:szCs w:val="24"/>
            </w:rPr>
            <w:t xml:space="preserve">Söz konusu koşulları güncellenmesi, çıkarılması veya yenilerinin eklenebilmesi durumuna istinaden TYS içerisinde koşul değiştirme ekranı oluşturulacaktır. </w:t>
          </w:r>
          <w:r w:rsidRPr="00427819">
            <w:rPr>
              <w:rFonts w:ascii="Times New Roman" w:hAnsi="Times New Roman" w:cs="Times New Roman"/>
              <w:sz w:val="24"/>
              <w:szCs w:val="24"/>
            </w:rPr>
            <w:t>Sistemde koşullar sağlanmadığında, kullanıcıya uygunluk durumu hakkında bilgilendirme pop-</w:t>
          </w:r>
          <w:proofErr w:type="spellStart"/>
          <w:r w:rsidRPr="00427819">
            <w:rPr>
              <w:rFonts w:ascii="Times New Roman" w:hAnsi="Times New Roman" w:cs="Times New Roman"/>
              <w:sz w:val="24"/>
              <w:szCs w:val="24"/>
            </w:rPr>
            <w:t>up</w:t>
          </w:r>
          <w:proofErr w:type="spellEnd"/>
          <w:r w:rsidRPr="00427819">
            <w:rPr>
              <w:rFonts w:ascii="Times New Roman" w:hAnsi="Times New Roman" w:cs="Times New Roman"/>
              <w:sz w:val="24"/>
              <w:szCs w:val="24"/>
            </w:rPr>
            <w:t xml:space="preserve"> mesajı gösterilecektir.</w:t>
          </w:r>
          <w:r w:rsidR="009126CA" w:rsidRPr="00427819">
            <w:rPr>
              <w:rFonts w:ascii="Times New Roman" w:hAnsi="Times New Roman" w:cs="Times New Roman"/>
              <w:sz w:val="24"/>
              <w:szCs w:val="24"/>
            </w:rPr>
            <w:t xml:space="preserve"> Bu maddede bahsi geçen oranlar </w:t>
          </w:r>
          <w:r w:rsidR="00E0369E">
            <w:rPr>
              <w:rFonts w:ascii="Times New Roman" w:hAnsi="Times New Roman" w:cs="Times New Roman"/>
              <w:sz w:val="24"/>
              <w:szCs w:val="24"/>
            </w:rPr>
            <w:t>mer’i mevzuata uygun olarak</w:t>
          </w:r>
          <w:r w:rsidR="009126CA" w:rsidRPr="00427819">
            <w:rPr>
              <w:rFonts w:ascii="Times New Roman" w:hAnsi="Times New Roman" w:cs="Times New Roman"/>
              <w:sz w:val="24"/>
              <w:szCs w:val="24"/>
            </w:rPr>
            <w:t xml:space="preserve"> değişebilir. </w:t>
          </w:r>
          <w:r w:rsidR="007E59BF" w:rsidRPr="00427819">
            <w:rPr>
              <w:rFonts w:ascii="Times New Roman" w:hAnsi="Times New Roman" w:cs="Times New Roman"/>
              <w:sz w:val="24"/>
              <w:szCs w:val="24"/>
            </w:rPr>
            <w:t>Yüklenici, bu koşullara uyum sağlamalıdır.</w:t>
          </w:r>
        </w:p>
        <w:p w14:paraId="57B03FD7" w14:textId="766019F6" w:rsidR="004C1B86" w:rsidRPr="00427819" w:rsidRDefault="004C1B86" w:rsidP="00E7291B">
          <w:pPr>
            <w:pStyle w:val="ListeParagraf"/>
            <w:numPr>
              <w:ilvl w:val="2"/>
              <w:numId w:val="2"/>
            </w:numPr>
            <w:spacing w:after="120"/>
            <w:ind w:left="0" w:firstLine="709"/>
            <w:jc w:val="both"/>
            <w:rPr>
              <w:rFonts w:ascii="Times New Roman" w:hAnsi="Times New Roman" w:cs="Times New Roman"/>
              <w:i/>
              <w:iCs/>
              <w:sz w:val="24"/>
              <w:szCs w:val="24"/>
              <w:u w:val="single"/>
            </w:rPr>
          </w:pPr>
          <w:r w:rsidRPr="00427819">
            <w:rPr>
              <w:rFonts w:ascii="Times New Roman" w:hAnsi="Times New Roman" w:cs="Times New Roman"/>
              <w:sz w:val="24"/>
              <w:szCs w:val="24"/>
            </w:rPr>
            <w:t xml:space="preserve">Başvuru Takibi ve İtiraz Sistemi: Kullanıcılar, başvurularının durumunu izleyebilecek ve herhangi bir itirazda bulunabileceklerdir. İtiraz edilen durumlar için belirli bir sürede çözüm sağlanması gerektiği belirtilecek ve itiraz süreçleri sistem üzerinden yönetilecektir. </w:t>
          </w:r>
          <w:r w:rsidR="009126CA" w:rsidRPr="00427819">
            <w:rPr>
              <w:rFonts w:ascii="Times New Roman" w:hAnsi="Times New Roman" w:cs="Times New Roman"/>
              <w:iCs/>
              <w:sz w:val="24"/>
              <w:szCs w:val="24"/>
            </w:rPr>
            <w:t xml:space="preserve">İtirazlar sistem üzerinden yapılacaktır. Başvuru değerlendirme süresi bitmeden </w:t>
          </w:r>
          <w:r w:rsidR="00E0369E">
            <w:rPr>
              <w:rFonts w:ascii="Times New Roman" w:hAnsi="Times New Roman" w:cs="Times New Roman"/>
              <w:iCs/>
              <w:sz w:val="24"/>
              <w:szCs w:val="24"/>
            </w:rPr>
            <w:t>üç</w:t>
          </w:r>
          <w:r w:rsidR="009126CA" w:rsidRPr="00427819">
            <w:rPr>
              <w:rFonts w:ascii="Times New Roman" w:hAnsi="Times New Roman" w:cs="Times New Roman"/>
              <w:iCs/>
              <w:sz w:val="24"/>
              <w:szCs w:val="24"/>
            </w:rPr>
            <w:t xml:space="preserve"> (</w:t>
          </w:r>
          <w:r w:rsidR="00E0369E">
            <w:rPr>
              <w:rFonts w:ascii="Times New Roman" w:hAnsi="Times New Roman" w:cs="Times New Roman"/>
              <w:iCs/>
              <w:sz w:val="24"/>
              <w:szCs w:val="24"/>
            </w:rPr>
            <w:t>3</w:t>
          </w:r>
          <w:r w:rsidR="009126CA" w:rsidRPr="00427819">
            <w:rPr>
              <w:rFonts w:ascii="Times New Roman" w:hAnsi="Times New Roman" w:cs="Times New Roman"/>
              <w:iCs/>
              <w:sz w:val="24"/>
              <w:szCs w:val="24"/>
            </w:rPr>
            <w:t xml:space="preserve">) iş günü öncesinde başvuruyu değerlendiren uzmana ve </w:t>
          </w:r>
          <w:r w:rsidR="00E0369E">
            <w:rPr>
              <w:rFonts w:ascii="Times New Roman" w:hAnsi="Times New Roman" w:cs="Times New Roman"/>
              <w:iCs/>
              <w:sz w:val="24"/>
              <w:szCs w:val="24"/>
            </w:rPr>
            <w:t>i</w:t>
          </w:r>
          <w:r w:rsidR="009126CA" w:rsidRPr="00427819">
            <w:rPr>
              <w:rFonts w:ascii="Times New Roman" w:hAnsi="Times New Roman" w:cs="Times New Roman"/>
              <w:iCs/>
              <w:sz w:val="24"/>
              <w:szCs w:val="24"/>
            </w:rPr>
            <w:t>darecilere uyarı e-postası sistem üzerinden gönderilmelidir.</w:t>
          </w:r>
        </w:p>
        <w:p w14:paraId="778BFACC" w14:textId="1E765748" w:rsidR="00CE0364" w:rsidRPr="00427819" w:rsidRDefault="00DB4DF6" w:rsidP="00E7291B">
          <w:pPr>
            <w:pStyle w:val="ListeParagraf"/>
            <w:numPr>
              <w:ilvl w:val="2"/>
              <w:numId w:val="2"/>
            </w:numPr>
            <w:spacing w:after="120"/>
            <w:ind w:left="0" w:firstLine="709"/>
            <w:jc w:val="both"/>
            <w:rPr>
              <w:rFonts w:ascii="Times New Roman" w:hAnsi="Times New Roman" w:cs="Times New Roman"/>
              <w:sz w:val="24"/>
              <w:szCs w:val="24"/>
            </w:rPr>
          </w:pPr>
          <w:r w:rsidRPr="00427819">
            <w:rPr>
              <w:rFonts w:ascii="Times New Roman" w:hAnsi="Times New Roman" w:cs="Times New Roman"/>
              <w:sz w:val="24"/>
              <w:szCs w:val="24"/>
            </w:rPr>
            <w:t>TYS</w:t>
          </w:r>
          <w:r w:rsidR="00A27B78" w:rsidRPr="00427819">
            <w:rPr>
              <w:rFonts w:ascii="Times New Roman" w:hAnsi="Times New Roman" w:cs="Times New Roman"/>
              <w:sz w:val="24"/>
              <w:szCs w:val="24"/>
            </w:rPr>
            <w:t xml:space="preserve">’de, </w:t>
          </w:r>
          <w:r w:rsidRPr="00427819">
            <w:rPr>
              <w:rFonts w:ascii="Times New Roman" w:hAnsi="Times New Roman" w:cs="Times New Roman"/>
              <w:sz w:val="24"/>
              <w:szCs w:val="24"/>
            </w:rPr>
            <w:t xml:space="preserve">SG-İRD </w:t>
          </w:r>
          <w:r w:rsidR="00A27B78" w:rsidRPr="00427819">
            <w:rPr>
              <w:rFonts w:ascii="Times New Roman" w:hAnsi="Times New Roman" w:cs="Times New Roman"/>
              <w:sz w:val="24"/>
              <w:szCs w:val="24"/>
            </w:rPr>
            <w:t xml:space="preserve">sisteminden temin edilecek doğrulanmış veriler kullanılarak tahsisat ve üst sınır belirleme işlemlerinin gerçekleştirileceği yeni bir </w:t>
          </w:r>
          <w:proofErr w:type="gramStart"/>
          <w:r w:rsidR="00A27B78" w:rsidRPr="00427819">
            <w:rPr>
              <w:rFonts w:ascii="Times New Roman" w:hAnsi="Times New Roman" w:cs="Times New Roman"/>
              <w:sz w:val="24"/>
              <w:szCs w:val="24"/>
            </w:rPr>
            <w:t>modül</w:t>
          </w:r>
          <w:proofErr w:type="gramEnd"/>
          <w:r w:rsidR="00A27B78" w:rsidRPr="00427819">
            <w:rPr>
              <w:rFonts w:ascii="Times New Roman" w:hAnsi="Times New Roman" w:cs="Times New Roman"/>
              <w:sz w:val="24"/>
              <w:szCs w:val="24"/>
            </w:rPr>
            <w:t xml:space="preserve"> oluşturulacaktır. </w:t>
          </w:r>
          <w:r w:rsidR="00682032" w:rsidRPr="00427819">
            <w:rPr>
              <w:rFonts w:ascii="Times New Roman" w:hAnsi="Times New Roman" w:cs="Times New Roman"/>
              <w:sz w:val="24"/>
              <w:szCs w:val="24"/>
            </w:rPr>
            <w:t xml:space="preserve">  </w:t>
          </w:r>
        </w:p>
        <w:p w14:paraId="107BD608" w14:textId="637563A3" w:rsidR="00161158" w:rsidRDefault="00161158" w:rsidP="00E7291B">
          <w:pPr>
            <w:pStyle w:val="ListeParagraf"/>
            <w:numPr>
              <w:ilvl w:val="2"/>
              <w:numId w:val="2"/>
            </w:numPr>
            <w:spacing w:after="120"/>
            <w:ind w:left="0" w:firstLine="709"/>
            <w:jc w:val="both"/>
            <w:rPr>
              <w:rFonts w:ascii="Times New Roman" w:hAnsi="Times New Roman" w:cs="Times New Roman"/>
              <w:sz w:val="24"/>
              <w:szCs w:val="24"/>
            </w:rPr>
          </w:pPr>
          <w:r w:rsidRPr="00465EB0">
            <w:rPr>
              <w:rFonts w:ascii="Times New Roman" w:hAnsi="Times New Roman" w:cs="Times New Roman"/>
              <w:sz w:val="24"/>
              <w:szCs w:val="24"/>
            </w:rPr>
            <w:t xml:space="preserve">TYS’de </w:t>
          </w:r>
          <w:r w:rsidR="00E0369E">
            <w:rPr>
              <w:rFonts w:ascii="Times New Roman" w:hAnsi="Times New Roman" w:cs="Times New Roman"/>
              <w:sz w:val="24"/>
              <w:szCs w:val="24"/>
            </w:rPr>
            <w:t>t</w:t>
          </w:r>
          <w:r w:rsidRPr="00465EB0">
            <w:rPr>
              <w:rFonts w:ascii="Times New Roman" w:hAnsi="Times New Roman" w:cs="Times New Roman"/>
              <w:sz w:val="24"/>
              <w:szCs w:val="24"/>
            </w:rPr>
            <w:t>esislerin</w:t>
          </w:r>
          <w:r w:rsidR="00F72045" w:rsidRPr="00465EB0">
            <w:rPr>
              <w:rFonts w:ascii="Times New Roman" w:hAnsi="Times New Roman" w:cs="Times New Roman"/>
              <w:sz w:val="24"/>
              <w:szCs w:val="24"/>
            </w:rPr>
            <w:t xml:space="preserve"> ve</w:t>
          </w:r>
          <w:r w:rsidR="004C32B6" w:rsidRPr="00465EB0">
            <w:rPr>
              <w:rFonts w:ascii="Times New Roman" w:hAnsi="Times New Roman" w:cs="Times New Roman"/>
              <w:sz w:val="24"/>
              <w:szCs w:val="24"/>
            </w:rPr>
            <w:t xml:space="preserve"> Ba</w:t>
          </w:r>
          <w:r w:rsidR="00E0369E">
            <w:rPr>
              <w:rFonts w:ascii="Times New Roman" w:hAnsi="Times New Roman" w:cs="Times New Roman"/>
              <w:sz w:val="24"/>
              <w:szCs w:val="24"/>
            </w:rPr>
            <w:t>ş</w:t>
          </w:r>
          <w:r w:rsidR="004C32B6" w:rsidRPr="00465EB0">
            <w:rPr>
              <w:rFonts w:ascii="Times New Roman" w:hAnsi="Times New Roman" w:cs="Times New Roman"/>
              <w:sz w:val="24"/>
              <w:szCs w:val="24"/>
            </w:rPr>
            <w:t>kanlığın</w:t>
          </w:r>
          <w:r w:rsidRPr="00465EB0">
            <w:rPr>
              <w:rFonts w:ascii="Times New Roman" w:hAnsi="Times New Roman" w:cs="Times New Roman"/>
              <w:sz w:val="24"/>
              <w:szCs w:val="24"/>
            </w:rPr>
            <w:t xml:space="preserve"> yükümlülüklerinin takip edileceği</w:t>
          </w:r>
          <w:r w:rsidR="0081263C" w:rsidRPr="00465EB0">
            <w:rPr>
              <w:rFonts w:ascii="Times New Roman" w:hAnsi="Times New Roman" w:cs="Times New Roman"/>
              <w:sz w:val="24"/>
              <w:szCs w:val="24"/>
            </w:rPr>
            <w:t xml:space="preserve">, </w:t>
          </w:r>
          <w:r w:rsidR="00B11C49" w:rsidRPr="00465EB0">
            <w:rPr>
              <w:rFonts w:ascii="Times New Roman" w:hAnsi="Times New Roman" w:cs="Times New Roman"/>
              <w:sz w:val="24"/>
              <w:szCs w:val="24"/>
            </w:rPr>
            <w:t xml:space="preserve">filtreler içeren </w:t>
          </w:r>
          <w:r w:rsidRPr="00465EB0">
            <w:rPr>
              <w:rFonts w:ascii="Times New Roman" w:hAnsi="Times New Roman" w:cs="Times New Roman"/>
              <w:sz w:val="24"/>
              <w:szCs w:val="24"/>
            </w:rPr>
            <w:t xml:space="preserve">bir </w:t>
          </w:r>
          <w:r w:rsidR="00984331" w:rsidRPr="00465EB0">
            <w:rPr>
              <w:rFonts w:ascii="Times New Roman" w:hAnsi="Times New Roman" w:cs="Times New Roman"/>
              <w:sz w:val="24"/>
              <w:szCs w:val="24"/>
            </w:rPr>
            <w:t>rapor ekranı</w:t>
          </w:r>
          <w:r w:rsidRPr="00465EB0">
            <w:rPr>
              <w:rFonts w:ascii="Times New Roman" w:hAnsi="Times New Roman" w:cs="Times New Roman"/>
              <w:sz w:val="24"/>
              <w:szCs w:val="24"/>
            </w:rPr>
            <w:t xml:space="preserve"> oluşturulacaktır. </w:t>
          </w:r>
        </w:p>
        <w:p w14:paraId="08604260" w14:textId="77777777" w:rsidR="00E1559C" w:rsidRPr="00615B22" w:rsidRDefault="00DD6FD1" w:rsidP="00E1559C">
          <w:pPr>
            <w:pStyle w:val="ListeParagraf"/>
            <w:numPr>
              <w:ilvl w:val="2"/>
              <w:numId w:val="2"/>
            </w:numPr>
            <w:spacing w:after="120"/>
            <w:ind w:left="0" w:firstLine="709"/>
            <w:jc w:val="both"/>
            <w:rPr>
              <w:rFonts w:ascii="Times New Roman" w:eastAsia="Aptos" w:hAnsi="Times New Roman" w:cs="Times New Roman"/>
              <w:kern w:val="2"/>
              <w:sz w:val="24"/>
              <w:szCs w:val="24"/>
              <w:lang w:eastAsia="en-US"/>
              <w14:ligatures w14:val="standardContextual"/>
            </w:rPr>
          </w:pPr>
          <w:r w:rsidRPr="00615B22">
            <w:rPr>
              <w:rFonts w:ascii="Times New Roman" w:eastAsia="Aptos" w:hAnsi="Times New Roman" w:cs="Times New Roman"/>
              <w:kern w:val="2"/>
              <w:sz w:val="24"/>
              <w:szCs w:val="24"/>
              <w:lang w:eastAsia="en-US"/>
              <w14:ligatures w14:val="standardContextual"/>
            </w:rPr>
            <w:t xml:space="preserve">Tesislerin yükümlülüklerini yerine getirebilmeleri için TYS ve EPİAŞ </w:t>
          </w:r>
          <w:r w:rsidR="00D36B43" w:rsidRPr="00615B22">
            <w:rPr>
              <w:rFonts w:ascii="Times New Roman" w:eastAsia="Aptos" w:hAnsi="Times New Roman" w:cs="Times New Roman"/>
              <w:kern w:val="2"/>
              <w:sz w:val="24"/>
              <w:szCs w:val="24"/>
              <w:lang w:eastAsia="en-US"/>
              <w14:ligatures w14:val="standardContextual"/>
            </w:rPr>
            <w:t xml:space="preserve">kayıt sistemi </w:t>
          </w:r>
          <w:r w:rsidRPr="00615B22">
            <w:rPr>
              <w:rFonts w:ascii="Times New Roman" w:eastAsia="Aptos" w:hAnsi="Times New Roman" w:cs="Times New Roman"/>
              <w:kern w:val="2"/>
              <w:sz w:val="24"/>
              <w:szCs w:val="24"/>
              <w:lang w:eastAsia="en-US"/>
              <w14:ligatures w14:val="standardContextual"/>
            </w:rPr>
            <w:t xml:space="preserve">arasında gerekli </w:t>
          </w:r>
          <w:proofErr w:type="spellStart"/>
          <w:r w:rsidRPr="00615B22">
            <w:rPr>
              <w:rFonts w:ascii="Times New Roman" w:eastAsia="Aptos" w:hAnsi="Times New Roman" w:cs="Times New Roman"/>
              <w:kern w:val="2"/>
              <w:sz w:val="24"/>
              <w:szCs w:val="24"/>
              <w:lang w:eastAsia="en-US"/>
              <w14:ligatures w14:val="standardContextual"/>
            </w:rPr>
            <w:t>arayüzler</w:t>
          </w:r>
          <w:proofErr w:type="spellEnd"/>
          <w:r w:rsidRPr="00615B22">
            <w:rPr>
              <w:rFonts w:ascii="Times New Roman" w:eastAsia="Aptos" w:hAnsi="Times New Roman" w:cs="Times New Roman"/>
              <w:kern w:val="2"/>
              <w:sz w:val="24"/>
              <w:szCs w:val="24"/>
              <w:lang w:eastAsia="en-US"/>
              <w14:ligatures w14:val="standardContextual"/>
            </w:rPr>
            <w:t xml:space="preserve"> geliştirilir ve </w:t>
          </w:r>
          <w:proofErr w:type="gramStart"/>
          <w:r w:rsidRPr="00615B22">
            <w:rPr>
              <w:rFonts w:ascii="Times New Roman" w:eastAsia="Aptos" w:hAnsi="Times New Roman" w:cs="Times New Roman"/>
              <w:kern w:val="2"/>
              <w:sz w:val="24"/>
              <w:szCs w:val="24"/>
              <w:lang w:eastAsia="en-US"/>
              <w14:ligatures w14:val="standardContextual"/>
            </w:rPr>
            <w:t>entegrasyon</w:t>
          </w:r>
          <w:proofErr w:type="gramEnd"/>
          <w:r w:rsidRPr="00615B22">
            <w:rPr>
              <w:rFonts w:ascii="Times New Roman" w:eastAsia="Aptos" w:hAnsi="Times New Roman" w:cs="Times New Roman"/>
              <w:kern w:val="2"/>
              <w:sz w:val="24"/>
              <w:szCs w:val="24"/>
              <w:lang w:eastAsia="en-US"/>
              <w14:ligatures w14:val="standardContextual"/>
            </w:rPr>
            <w:t xml:space="preserve"> sağlanır.</w:t>
          </w:r>
        </w:p>
        <w:p w14:paraId="65C56867" w14:textId="605C755F" w:rsidR="00C41A63" w:rsidRDefault="0013741F" w:rsidP="00B92C5E">
          <w:pPr>
            <w:pStyle w:val="ListeParagraf"/>
            <w:numPr>
              <w:ilvl w:val="2"/>
              <w:numId w:val="2"/>
            </w:numPr>
            <w:spacing w:after="120"/>
            <w:ind w:left="0" w:firstLine="709"/>
            <w:jc w:val="both"/>
            <w:rPr>
              <w:rFonts w:ascii="Times New Roman" w:eastAsia="Aptos" w:hAnsi="Times New Roman" w:cs="Times New Roman"/>
              <w:kern w:val="2"/>
              <w:sz w:val="24"/>
              <w:szCs w:val="24"/>
              <w:lang w:eastAsia="en-US"/>
              <w14:ligatures w14:val="standardContextual"/>
            </w:rPr>
          </w:pPr>
          <w:r>
            <w:rPr>
              <w:rFonts w:ascii="Times New Roman" w:eastAsia="Aptos" w:hAnsi="Times New Roman" w:cs="Times New Roman"/>
              <w:kern w:val="2"/>
              <w:sz w:val="24"/>
              <w:szCs w:val="24"/>
              <w:lang w:eastAsia="en-US"/>
              <w14:ligatures w14:val="standardContextual"/>
            </w:rPr>
            <w:t xml:space="preserve">Başkanlık </w:t>
          </w:r>
          <w:r w:rsidRPr="00E31050">
            <w:rPr>
              <w:rFonts w:ascii="Times New Roman" w:eastAsia="Aptos" w:hAnsi="Times New Roman" w:cs="Times New Roman"/>
              <w:kern w:val="2"/>
              <w:sz w:val="24"/>
              <w:szCs w:val="24"/>
              <w:lang w:eastAsia="en-US"/>
              <w14:ligatures w14:val="standardContextual"/>
            </w:rPr>
            <w:t>kullanıcı</w:t>
          </w:r>
          <w:r w:rsidR="001F3185">
            <w:rPr>
              <w:rFonts w:ascii="Times New Roman" w:eastAsia="Aptos" w:hAnsi="Times New Roman" w:cs="Times New Roman"/>
              <w:kern w:val="2"/>
              <w:sz w:val="24"/>
              <w:szCs w:val="24"/>
              <w:lang w:eastAsia="en-US"/>
              <w14:ligatures w14:val="standardContextual"/>
            </w:rPr>
            <w:t>sı</w:t>
          </w:r>
          <w:r w:rsidRPr="00E31050">
            <w:rPr>
              <w:rFonts w:ascii="Times New Roman" w:eastAsia="Aptos" w:hAnsi="Times New Roman" w:cs="Times New Roman"/>
              <w:kern w:val="2"/>
              <w:sz w:val="24"/>
              <w:szCs w:val="24"/>
              <w:lang w:eastAsia="en-US"/>
              <w14:ligatures w14:val="standardContextual"/>
            </w:rPr>
            <w:t>nın ETS kuruluşlarının yükümlülük uyumluluklarının değerlendirilmesini ve yönetilmesini sağla</w:t>
          </w:r>
          <w:r w:rsidR="001F3185">
            <w:rPr>
              <w:rFonts w:ascii="Times New Roman" w:eastAsia="Aptos" w:hAnsi="Times New Roman" w:cs="Times New Roman"/>
              <w:kern w:val="2"/>
              <w:sz w:val="24"/>
              <w:szCs w:val="24"/>
              <w:lang w:eastAsia="en-US"/>
              <w14:ligatures w14:val="standardContextual"/>
            </w:rPr>
            <w:t>n</w:t>
          </w:r>
          <w:r w:rsidRPr="00E31050">
            <w:rPr>
              <w:rFonts w:ascii="Times New Roman" w:eastAsia="Aptos" w:hAnsi="Times New Roman" w:cs="Times New Roman"/>
              <w:kern w:val="2"/>
              <w:sz w:val="24"/>
              <w:szCs w:val="24"/>
              <w:lang w:eastAsia="en-US"/>
              <w14:ligatures w14:val="standardContextual"/>
            </w:rPr>
            <w:t xml:space="preserve">acaktır. Sistem; tesis bazında </w:t>
          </w:r>
          <w:proofErr w:type="gramStart"/>
          <w:r w:rsidRPr="00E31050">
            <w:rPr>
              <w:rFonts w:ascii="Times New Roman" w:eastAsia="Aptos" w:hAnsi="Times New Roman" w:cs="Times New Roman"/>
              <w:kern w:val="2"/>
              <w:sz w:val="24"/>
              <w:szCs w:val="24"/>
              <w:lang w:eastAsia="en-US"/>
              <w14:ligatures w14:val="standardContextual"/>
            </w:rPr>
            <w:t>emisyon</w:t>
          </w:r>
          <w:proofErr w:type="gramEnd"/>
          <w:r w:rsidRPr="00E31050">
            <w:rPr>
              <w:rFonts w:ascii="Times New Roman" w:eastAsia="Aptos" w:hAnsi="Times New Roman" w:cs="Times New Roman"/>
              <w:kern w:val="2"/>
              <w:sz w:val="24"/>
              <w:szCs w:val="24"/>
              <w:lang w:eastAsia="en-US"/>
              <w14:ligatures w14:val="standardContextual"/>
            </w:rPr>
            <w:t xml:space="preserve"> verileri elde etmek için SG-İRD sisteminden sorgu yapılması, belirli bir uyumluluk yılı için her tesis için teslim emisyon tahsisat miktarının belirlenmesi için EPİAŞ kayıt sistemi (ve gerekmesi durumunda daha sonra kurulacak ulusal denkleştirme kayıt sistem</w:t>
          </w:r>
          <w:r>
            <w:rPr>
              <w:rFonts w:ascii="Times New Roman" w:eastAsia="Aptos" w:hAnsi="Times New Roman" w:cs="Times New Roman"/>
              <w:kern w:val="2"/>
              <w:sz w:val="24"/>
              <w:szCs w:val="24"/>
              <w:lang w:eastAsia="en-US"/>
              <w14:ligatures w14:val="standardContextual"/>
            </w:rPr>
            <w:t xml:space="preserve">i) sorgulamalarını içerecektir. Böylece </w:t>
          </w:r>
          <w:r w:rsidRPr="00E31050">
            <w:rPr>
              <w:rFonts w:ascii="Times New Roman" w:eastAsia="Aptos" w:hAnsi="Times New Roman" w:cs="Times New Roman"/>
              <w:kern w:val="2"/>
              <w:sz w:val="24"/>
              <w:szCs w:val="24"/>
              <w:lang w:eastAsia="en-US"/>
              <w14:ligatures w14:val="standardContextual"/>
            </w:rPr>
            <w:t xml:space="preserve">Başkanlık kullanıcılarının uyumluluk </w:t>
          </w:r>
          <w:r>
            <w:rPr>
              <w:rFonts w:ascii="Times New Roman" w:eastAsia="Aptos" w:hAnsi="Times New Roman" w:cs="Times New Roman"/>
              <w:kern w:val="2"/>
              <w:sz w:val="24"/>
              <w:szCs w:val="24"/>
              <w:lang w:eastAsia="en-US"/>
              <w14:ligatures w14:val="standardContextual"/>
            </w:rPr>
            <w:t>yönetimindeki sonraki işlemeleri takip etmesine</w:t>
          </w:r>
          <w:r w:rsidRPr="00E31050">
            <w:rPr>
              <w:rFonts w:ascii="Times New Roman" w:eastAsia="Aptos" w:hAnsi="Times New Roman" w:cs="Times New Roman"/>
              <w:kern w:val="2"/>
              <w:sz w:val="24"/>
              <w:szCs w:val="24"/>
              <w:lang w:eastAsia="en-US"/>
              <w14:ligatures w14:val="standardContextual"/>
            </w:rPr>
            <w:t xml:space="preserve"> olanak </w:t>
          </w:r>
          <w:r w:rsidR="001F3185">
            <w:rPr>
              <w:rFonts w:ascii="Times New Roman" w:eastAsia="Aptos" w:hAnsi="Times New Roman" w:cs="Times New Roman"/>
              <w:kern w:val="2"/>
              <w:sz w:val="24"/>
              <w:szCs w:val="24"/>
              <w:lang w:eastAsia="en-US"/>
              <w14:ligatures w14:val="standardContextual"/>
            </w:rPr>
            <w:t>tanınacaktır.</w:t>
          </w:r>
        </w:p>
        <w:p w14:paraId="7B3EC367" w14:textId="77777777" w:rsidR="0013741F" w:rsidRPr="00B92C5E" w:rsidRDefault="0013741F" w:rsidP="00B92C5E">
          <w:pPr>
            <w:pStyle w:val="ListeParagraf"/>
            <w:spacing w:after="120"/>
            <w:ind w:left="709"/>
            <w:jc w:val="both"/>
            <w:rPr>
              <w:rFonts w:ascii="Times New Roman" w:eastAsia="Aptos" w:hAnsi="Times New Roman" w:cs="Times New Roman"/>
              <w:kern w:val="2"/>
              <w:sz w:val="24"/>
              <w:szCs w:val="24"/>
              <w:lang w:eastAsia="en-US"/>
              <w14:ligatures w14:val="standardContextual"/>
            </w:rPr>
          </w:pPr>
        </w:p>
        <w:p w14:paraId="5C52BFEC" w14:textId="0F52D458" w:rsidR="00161158" w:rsidRPr="00427819" w:rsidRDefault="00876CE5" w:rsidP="00E7291B">
          <w:pPr>
            <w:pStyle w:val="ListeParagraf"/>
            <w:numPr>
              <w:ilvl w:val="0"/>
              <w:numId w:val="2"/>
            </w:numPr>
            <w:tabs>
              <w:tab w:val="clear" w:pos="360"/>
              <w:tab w:val="num" w:pos="0"/>
            </w:tabs>
            <w:spacing w:after="120"/>
            <w:ind w:left="0" w:firstLine="709"/>
            <w:jc w:val="both"/>
            <w:rPr>
              <w:rFonts w:ascii="Times New Roman" w:hAnsi="Times New Roman" w:cs="Times New Roman"/>
              <w:b/>
              <w:bCs/>
              <w:sz w:val="24"/>
              <w:szCs w:val="24"/>
            </w:rPr>
          </w:pPr>
          <w:r w:rsidRPr="00427819">
            <w:rPr>
              <w:rFonts w:ascii="Times New Roman" w:hAnsi="Times New Roman" w:cs="Times New Roman"/>
              <w:b/>
              <w:bCs/>
              <w:sz w:val="24"/>
              <w:szCs w:val="24"/>
            </w:rPr>
            <w:t>Diğer Unsurlar</w:t>
          </w:r>
        </w:p>
        <w:p w14:paraId="00E232AB" w14:textId="77777777" w:rsidR="00876CE5" w:rsidRPr="00427819" w:rsidRDefault="00876CE5" w:rsidP="00E7291B">
          <w:pPr>
            <w:pStyle w:val="ListeParagraf"/>
            <w:spacing w:after="120"/>
            <w:ind w:left="709"/>
            <w:jc w:val="both"/>
            <w:rPr>
              <w:rFonts w:ascii="Times New Roman" w:hAnsi="Times New Roman" w:cs="Times New Roman"/>
              <w:b/>
              <w:bCs/>
              <w:sz w:val="24"/>
              <w:szCs w:val="24"/>
            </w:rPr>
          </w:pPr>
        </w:p>
        <w:p w14:paraId="6E104F44" w14:textId="1B64CC8E" w:rsidR="00876CE5" w:rsidRPr="00427819" w:rsidRDefault="00DB4DF6" w:rsidP="00E7291B">
          <w:pPr>
            <w:pStyle w:val="ListeParagraf"/>
            <w:numPr>
              <w:ilvl w:val="1"/>
              <w:numId w:val="2"/>
            </w:numPr>
            <w:tabs>
              <w:tab w:val="clear" w:pos="1141"/>
            </w:tabs>
            <w:spacing w:after="120"/>
            <w:ind w:left="-142" w:firstLine="851"/>
            <w:jc w:val="both"/>
            <w:rPr>
              <w:rFonts w:ascii="Times New Roman" w:eastAsia="Times New Roman" w:hAnsi="Times New Roman" w:cs="Times New Roman"/>
              <w:b/>
              <w:sz w:val="24"/>
              <w:szCs w:val="24"/>
            </w:rPr>
          </w:pPr>
          <w:r w:rsidRPr="00427819">
            <w:rPr>
              <w:rFonts w:ascii="Times New Roman" w:hAnsi="Times New Roman" w:cs="Times New Roman"/>
              <w:sz w:val="24"/>
              <w:szCs w:val="24"/>
            </w:rPr>
            <w:t xml:space="preserve">EÇBS, TYS, SG-İRD </w:t>
          </w:r>
          <w:r w:rsidR="0043611E" w:rsidRPr="00427819">
            <w:rPr>
              <w:rFonts w:ascii="Times New Roman" w:hAnsi="Times New Roman" w:cs="Times New Roman"/>
              <w:sz w:val="24"/>
              <w:szCs w:val="24"/>
            </w:rPr>
            <w:t>ve</w:t>
          </w:r>
          <w:r w:rsidR="00A27B78" w:rsidRPr="00427819">
            <w:rPr>
              <w:rFonts w:ascii="Times New Roman" w:hAnsi="Times New Roman" w:cs="Times New Roman"/>
              <w:sz w:val="24"/>
              <w:szCs w:val="24"/>
            </w:rPr>
            <w:t xml:space="preserve"> </w:t>
          </w:r>
          <w:r w:rsidR="0019481A">
            <w:rPr>
              <w:rFonts w:ascii="Times New Roman" w:hAnsi="Times New Roman" w:cs="Times New Roman"/>
              <w:sz w:val="24"/>
              <w:szCs w:val="24"/>
            </w:rPr>
            <w:t>Piyasa İşleticisi</w:t>
          </w:r>
          <w:r w:rsidRPr="00427819">
            <w:rPr>
              <w:rFonts w:ascii="Times New Roman" w:hAnsi="Times New Roman" w:cs="Times New Roman"/>
              <w:sz w:val="24"/>
              <w:szCs w:val="24"/>
            </w:rPr>
            <w:t xml:space="preserve"> </w:t>
          </w:r>
          <w:r w:rsidR="00A27B78" w:rsidRPr="00427819">
            <w:rPr>
              <w:rFonts w:ascii="Times New Roman" w:hAnsi="Times New Roman" w:cs="Times New Roman"/>
              <w:sz w:val="24"/>
              <w:szCs w:val="24"/>
            </w:rPr>
            <w:t xml:space="preserve">sistemi arasında </w:t>
          </w:r>
          <w:proofErr w:type="gramStart"/>
          <w:r w:rsidR="00A27B78" w:rsidRPr="00427819">
            <w:rPr>
              <w:rFonts w:ascii="Times New Roman" w:hAnsi="Times New Roman" w:cs="Times New Roman"/>
              <w:sz w:val="24"/>
              <w:szCs w:val="24"/>
            </w:rPr>
            <w:t>entegrasyon</w:t>
          </w:r>
          <w:proofErr w:type="gramEnd"/>
          <w:r w:rsidR="00A27B78" w:rsidRPr="00427819">
            <w:rPr>
              <w:rFonts w:ascii="Times New Roman" w:hAnsi="Times New Roman" w:cs="Times New Roman"/>
              <w:sz w:val="24"/>
              <w:szCs w:val="24"/>
            </w:rPr>
            <w:t xml:space="preserve"> </w:t>
          </w:r>
          <w:r w:rsidR="004C1B86" w:rsidRPr="00427819">
            <w:rPr>
              <w:rFonts w:ascii="Times New Roman" w:hAnsi="Times New Roman" w:cs="Times New Roman"/>
              <w:sz w:val="24"/>
              <w:szCs w:val="24"/>
            </w:rPr>
            <w:t xml:space="preserve">ve çift yönlü veri akışı </w:t>
          </w:r>
          <w:r w:rsidR="00A27B78" w:rsidRPr="00427819">
            <w:rPr>
              <w:rFonts w:ascii="Times New Roman" w:hAnsi="Times New Roman" w:cs="Times New Roman"/>
              <w:sz w:val="24"/>
              <w:szCs w:val="24"/>
            </w:rPr>
            <w:t xml:space="preserve">sağlanacaktır. </w:t>
          </w:r>
        </w:p>
        <w:p w14:paraId="138572BE" w14:textId="21A89293" w:rsidR="00876CE5" w:rsidRPr="00427819" w:rsidRDefault="00CE0364" w:rsidP="00E7291B">
          <w:pPr>
            <w:pStyle w:val="ListeParagraf"/>
            <w:numPr>
              <w:ilvl w:val="1"/>
              <w:numId w:val="2"/>
            </w:numPr>
            <w:tabs>
              <w:tab w:val="clear" w:pos="1141"/>
            </w:tabs>
            <w:spacing w:after="120"/>
            <w:ind w:left="-142" w:firstLine="851"/>
            <w:jc w:val="both"/>
            <w:rPr>
              <w:rFonts w:ascii="Times New Roman" w:eastAsia="Times New Roman" w:hAnsi="Times New Roman" w:cs="Times New Roman"/>
              <w:b/>
              <w:sz w:val="24"/>
              <w:szCs w:val="24"/>
            </w:rPr>
          </w:pPr>
          <w:r w:rsidRPr="00427819">
            <w:rPr>
              <w:rFonts w:ascii="Times New Roman" w:hAnsi="Times New Roman" w:cs="Times New Roman"/>
              <w:sz w:val="24"/>
              <w:szCs w:val="24"/>
            </w:rPr>
            <w:t xml:space="preserve">Veri Akış Şeması: </w:t>
          </w:r>
          <w:r w:rsidR="001244C7" w:rsidRPr="00427819">
            <w:rPr>
              <w:rFonts w:ascii="Times New Roman" w:hAnsi="Times New Roman" w:cs="Times New Roman"/>
              <w:sz w:val="24"/>
              <w:szCs w:val="24"/>
            </w:rPr>
            <w:t xml:space="preserve">Yüklenici </w:t>
          </w:r>
          <w:r w:rsidRPr="00427819">
            <w:rPr>
              <w:rFonts w:ascii="Times New Roman" w:hAnsi="Times New Roman" w:cs="Times New Roman"/>
              <w:sz w:val="24"/>
              <w:szCs w:val="24"/>
            </w:rPr>
            <w:t xml:space="preserve">SG-İRD, TYS ve </w:t>
          </w:r>
          <w:r w:rsidR="0019481A">
            <w:rPr>
              <w:rFonts w:ascii="Times New Roman" w:hAnsi="Times New Roman" w:cs="Times New Roman"/>
              <w:sz w:val="24"/>
              <w:szCs w:val="24"/>
            </w:rPr>
            <w:t>Piyasa İşleticisi</w:t>
          </w:r>
          <w:r w:rsidRPr="00427819">
            <w:rPr>
              <w:rFonts w:ascii="Times New Roman" w:hAnsi="Times New Roman" w:cs="Times New Roman"/>
              <w:sz w:val="24"/>
              <w:szCs w:val="24"/>
            </w:rPr>
            <w:t xml:space="preserve"> arasında veri akışının nasıl gerçekleşeceğine dair veri akış şeması oluşturul</w:t>
          </w:r>
          <w:r w:rsidR="00876CE5" w:rsidRPr="00427819">
            <w:rPr>
              <w:rFonts w:ascii="Times New Roman" w:hAnsi="Times New Roman" w:cs="Times New Roman"/>
              <w:sz w:val="24"/>
              <w:szCs w:val="24"/>
            </w:rPr>
            <w:t xml:space="preserve">acak ve </w:t>
          </w:r>
          <w:r w:rsidR="00E0369E">
            <w:rPr>
              <w:rFonts w:ascii="Times New Roman" w:hAnsi="Times New Roman" w:cs="Times New Roman"/>
              <w:sz w:val="24"/>
              <w:szCs w:val="24"/>
            </w:rPr>
            <w:t>i</w:t>
          </w:r>
          <w:r w:rsidR="00876CE5" w:rsidRPr="00427819">
            <w:rPr>
              <w:rFonts w:ascii="Times New Roman" w:hAnsi="Times New Roman" w:cs="Times New Roman"/>
              <w:sz w:val="24"/>
              <w:szCs w:val="24"/>
            </w:rPr>
            <w:t>dareden onay alacaktır.</w:t>
          </w:r>
          <w:r w:rsidRPr="00427819">
            <w:rPr>
              <w:rFonts w:ascii="Times New Roman" w:hAnsi="Times New Roman" w:cs="Times New Roman"/>
              <w:sz w:val="24"/>
              <w:szCs w:val="24"/>
            </w:rPr>
            <w:t xml:space="preserve"> Şema, her sistemin birbirine veri ilet</w:t>
          </w:r>
          <w:r w:rsidR="00E0369E">
            <w:rPr>
              <w:rFonts w:ascii="Times New Roman" w:hAnsi="Times New Roman" w:cs="Times New Roman"/>
              <w:sz w:val="24"/>
              <w:szCs w:val="24"/>
            </w:rPr>
            <w:t>im</w:t>
          </w:r>
          <w:r w:rsidRPr="00427819">
            <w:rPr>
              <w:rFonts w:ascii="Times New Roman" w:hAnsi="Times New Roman" w:cs="Times New Roman"/>
              <w:sz w:val="24"/>
              <w:szCs w:val="24"/>
            </w:rPr>
            <w:t xml:space="preserve"> süreçlerini, veri türlerini (faaliyet düzeyi, </w:t>
          </w:r>
          <w:proofErr w:type="gramStart"/>
          <w:r w:rsidRPr="00427819">
            <w:rPr>
              <w:rFonts w:ascii="Times New Roman" w:hAnsi="Times New Roman" w:cs="Times New Roman"/>
              <w:sz w:val="24"/>
              <w:szCs w:val="24"/>
            </w:rPr>
            <w:t>emisyon</w:t>
          </w:r>
          <w:proofErr w:type="gramEnd"/>
          <w:r w:rsidRPr="00427819">
            <w:rPr>
              <w:rFonts w:ascii="Times New Roman" w:eastAsia="Times New Roman" w:hAnsi="Times New Roman" w:cs="Times New Roman"/>
              <w:sz w:val="24"/>
              <w:szCs w:val="24"/>
              <w:lang w:eastAsia="en-US"/>
            </w:rPr>
            <w:t xml:space="preserve"> </w:t>
          </w:r>
          <w:r w:rsidRPr="00427819">
            <w:rPr>
              <w:rFonts w:ascii="Times New Roman" w:eastAsia="Times New Roman" w:hAnsi="Times New Roman" w:cs="Times New Roman"/>
              <w:sz w:val="24"/>
              <w:szCs w:val="24"/>
              <w:lang w:eastAsia="en-US"/>
            </w:rPr>
            <w:lastRenderedPageBreak/>
            <w:t xml:space="preserve">hesaplama, doğrulama, tahsisat başvurusu, </w:t>
          </w:r>
          <w:r w:rsidR="008242CD" w:rsidRPr="00427819">
            <w:rPr>
              <w:rFonts w:ascii="Times New Roman" w:eastAsia="Times New Roman" w:hAnsi="Times New Roman" w:cs="Times New Roman"/>
              <w:sz w:val="24"/>
              <w:szCs w:val="24"/>
              <w:lang w:eastAsia="en-US"/>
            </w:rPr>
            <w:t xml:space="preserve">kıyas değeri </w:t>
          </w:r>
          <w:r w:rsidRPr="00427819">
            <w:rPr>
              <w:rFonts w:ascii="Times New Roman" w:eastAsia="Times New Roman" w:hAnsi="Times New Roman" w:cs="Times New Roman"/>
              <w:sz w:val="24"/>
              <w:szCs w:val="24"/>
              <w:lang w:eastAsia="en-US"/>
            </w:rPr>
            <w:t>verisi vb.) ve veri iletme sıklıklarını içermelidir.</w:t>
          </w:r>
          <w:r w:rsidRPr="00427819">
            <w:rPr>
              <w:rFonts w:ascii="Times New Roman" w:hAnsi="Times New Roman" w:cs="Times New Roman"/>
              <w:color w:val="000000" w:themeColor="text1"/>
              <w:kern w:val="2"/>
              <w:sz w:val="24"/>
              <w:szCs w:val="24"/>
              <w14:ligatures w14:val="standardContextual"/>
            </w:rPr>
            <w:t xml:space="preserve"> </w:t>
          </w:r>
        </w:p>
        <w:p w14:paraId="746D0B12" w14:textId="6062C7B2" w:rsidR="00876CE5" w:rsidRPr="00427819" w:rsidRDefault="00CE0364" w:rsidP="00E7291B">
          <w:pPr>
            <w:pStyle w:val="ListeParagraf"/>
            <w:numPr>
              <w:ilvl w:val="1"/>
              <w:numId w:val="2"/>
            </w:numPr>
            <w:tabs>
              <w:tab w:val="clear" w:pos="1141"/>
            </w:tabs>
            <w:ind w:left="-142" w:firstLine="851"/>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sz w:val="24"/>
              <w:szCs w:val="24"/>
            </w:rPr>
            <w:t xml:space="preserve">Veri Senkronizasyonu: </w:t>
          </w:r>
          <w:r w:rsidRPr="00427819">
            <w:rPr>
              <w:rFonts w:ascii="Times New Roman" w:eastAsia="Times New Roman" w:hAnsi="Times New Roman" w:cs="Times New Roman"/>
              <w:sz w:val="24"/>
              <w:szCs w:val="24"/>
              <w:lang w:eastAsia="en-US"/>
            </w:rPr>
            <w:t xml:space="preserve">Sistemler arasındaki veri </w:t>
          </w:r>
          <w:proofErr w:type="gramStart"/>
          <w:r w:rsidRPr="00427819">
            <w:rPr>
              <w:rFonts w:ascii="Times New Roman" w:eastAsia="Times New Roman" w:hAnsi="Times New Roman" w:cs="Times New Roman"/>
              <w:sz w:val="24"/>
              <w:szCs w:val="24"/>
              <w:lang w:eastAsia="en-US"/>
            </w:rPr>
            <w:t>senkronizasyonunun</w:t>
          </w:r>
          <w:proofErr w:type="gramEnd"/>
          <w:r w:rsidRPr="00427819">
            <w:rPr>
              <w:rFonts w:ascii="Times New Roman" w:eastAsia="Times New Roman" w:hAnsi="Times New Roman" w:cs="Times New Roman"/>
              <w:sz w:val="24"/>
              <w:szCs w:val="24"/>
              <w:lang w:eastAsia="en-US"/>
            </w:rPr>
            <w:t xml:space="preserve"> hangi sıklıkla yapılacağı </w:t>
          </w:r>
          <w:r w:rsidR="007E5C56" w:rsidRPr="00427819">
            <w:rPr>
              <w:rFonts w:ascii="Times New Roman" w:eastAsia="Times New Roman" w:hAnsi="Times New Roman" w:cs="Times New Roman"/>
              <w:sz w:val="24"/>
              <w:szCs w:val="24"/>
              <w:lang w:eastAsia="en-US"/>
            </w:rPr>
            <w:t>İdare</w:t>
          </w:r>
          <w:r w:rsidRPr="00427819">
            <w:rPr>
              <w:rFonts w:ascii="Times New Roman" w:eastAsia="Times New Roman" w:hAnsi="Times New Roman" w:cs="Times New Roman"/>
              <w:sz w:val="24"/>
              <w:szCs w:val="24"/>
              <w:lang w:eastAsia="en-US"/>
            </w:rPr>
            <w:t xml:space="preserve"> tarafından bel</w:t>
          </w:r>
          <w:r w:rsidR="001244C7" w:rsidRPr="00427819">
            <w:rPr>
              <w:rFonts w:ascii="Times New Roman" w:eastAsia="Times New Roman" w:hAnsi="Times New Roman" w:cs="Times New Roman"/>
              <w:sz w:val="24"/>
              <w:szCs w:val="24"/>
              <w:lang w:eastAsia="en-US"/>
            </w:rPr>
            <w:t>irlenecektir.</w:t>
          </w:r>
          <w:r w:rsidRPr="00427819">
            <w:rPr>
              <w:rFonts w:ascii="Times New Roman" w:eastAsia="Times New Roman" w:hAnsi="Times New Roman" w:cs="Times New Roman"/>
              <w:sz w:val="24"/>
              <w:szCs w:val="24"/>
              <w:lang w:eastAsia="en-US"/>
            </w:rPr>
            <w:t xml:space="preserve"> </w:t>
          </w:r>
        </w:p>
        <w:p w14:paraId="59DF1F00" w14:textId="3C6F97C8" w:rsidR="001244C7" w:rsidRPr="00427819" w:rsidRDefault="00CE0364" w:rsidP="00E7291B">
          <w:pPr>
            <w:pStyle w:val="ListeParagraf"/>
            <w:numPr>
              <w:ilvl w:val="1"/>
              <w:numId w:val="2"/>
            </w:numPr>
            <w:tabs>
              <w:tab w:val="clear" w:pos="1141"/>
            </w:tabs>
            <w:ind w:left="-142" w:firstLine="851"/>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sz w:val="24"/>
              <w:szCs w:val="24"/>
              <w:lang w:eastAsia="en-US"/>
            </w:rPr>
            <w:t xml:space="preserve">İzleme ve </w:t>
          </w:r>
          <w:proofErr w:type="spellStart"/>
          <w:r w:rsidRPr="00427819">
            <w:rPr>
              <w:rFonts w:ascii="Times New Roman" w:eastAsia="Times New Roman" w:hAnsi="Times New Roman" w:cs="Times New Roman"/>
              <w:sz w:val="24"/>
              <w:szCs w:val="24"/>
              <w:lang w:eastAsia="en-US"/>
            </w:rPr>
            <w:t>Loglama</w:t>
          </w:r>
          <w:proofErr w:type="spellEnd"/>
          <w:r w:rsidRPr="00427819">
            <w:rPr>
              <w:rFonts w:ascii="Times New Roman" w:eastAsia="Times New Roman" w:hAnsi="Times New Roman" w:cs="Times New Roman"/>
              <w:sz w:val="24"/>
              <w:szCs w:val="24"/>
              <w:lang w:eastAsia="en-US"/>
            </w:rPr>
            <w:t xml:space="preserve">: Her veri aktarımından önce ve sonra </w:t>
          </w:r>
          <w:proofErr w:type="spellStart"/>
          <w:r w:rsidRPr="00427819">
            <w:rPr>
              <w:rFonts w:ascii="Times New Roman" w:eastAsia="Times New Roman" w:hAnsi="Times New Roman" w:cs="Times New Roman"/>
              <w:sz w:val="24"/>
              <w:szCs w:val="24"/>
              <w:lang w:eastAsia="en-US"/>
            </w:rPr>
            <w:t>log</w:t>
          </w:r>
          <w:proofErr w:type="spellEnd"/>
          <w:r w:rsidRPr="00427819">
            <w:rPr>
              <w:rFonts w:ascii="Times New Roman" w:eastAsia="Times New Roman" w:hAnsi="Times New Roman" w:cs="Times New Roman"/>
              <w:sz w:val="24"/>
              <w:szCs w:val="24"/>
              <w:lang w:eastAsia="en-US"/>
            </w:rPr>
            <w:t xml:space="preserve"> kayıtları tutulmalıdır. Hangi verinin ne zaman hangi sistemden diğerine aktarıldığına dair ayrıntılı </w:t>
          </w:r>
          <w:proofErr w:type="spellStart"/>
          <w:r w:rsidRPr="00427819">
            <w:rPr>
              <w:rFonts w:ascii="Times New Roman" w:eastAsia="Times New Roman" w:hAnsi="Times New Roman" w:cs="Times New Roman"/>
              <w:sz w:val="24"/>
              <w:szCs w:val="24"/>
              <w:lang w:eastAsia="en-US"/>
            </w:rPr>
            <w:t>loglar</w:t>
          </w:r>
          <w:proofErr w:type="spellEnd"/>
          <w:r w:rsidRPr="00427819">
            <w:rPr>
              <w:rFonts w:ascii="Times New Roman" w:eastAsia="Times New Roman" w:hAnsi="Times New Roman" w:cs="Times New Roman"/>
              <w:sz w:val="24"/>
              <w:szCs w:val="24"/>
              <w:lang w:eastAsia="en-US"/>
            </w:rPr>
            <w:t xml:space="preserve"> tutulmalı ve sistemde meydana gelen tüm işlemler kaydedilmelidir. Tüm </w:t>
          </w:r>
          <w:proofErr w:type="spellStart"/>
          <w:r w:rsidRPr="00427819">
            <w:rPr>
              <w:rFonts w:ascii="Times New Roman" w:eastAsia="Times New Roman" w:hAnsi="Times New Roman" w:cs="Times New Roman"/>
              <w:sz w:val="24"/>
              <w:szCs w:val="24"/>
              <w:lang w:eastAsia="en-US"/>
            </w:rPr>
            <w:t>loglar</w:t>
          </w:r>
          <w:proofErr w:type="spellEnd"/>
          <w:r w:rsidRPr="00427819">
            <w:rPr>
              <w:rFonts w:ascii="Times New Roman" w:eastAsia="Times New Roman" w:hAnsi="Times New Roman" w:cs="Times New Roman"/>
              <w:sz w:val="24"/>
              <w:szCs w:val="24"/>
              <w:lang w:eastAsia="en-US"/>
            </w:rPr>
            <w:t xml:space="preserve">, sistemde yapılacak denetimler ve izlemeler için </w:t>
          </w:r>
          <w:r w:rsidR="000378B8" w:rsidRPr="00427819">
            <w:rPr>
              <w:rFonts w:ascii="Times New Roman" w:eastAsia="Times New Roman" w:hAnsi="Times New Roman" w:cs="Times New Roman"/>
              <w:sz w:val="24"/>
              <w:szCs w:val="24"/>
              <w:lang w:eastAsia="en-US"/>
            </w:rPr>
            <w:t>en az 5 yıl</w:t>
          </w:r>
          <w:r w:rsidRPr="00427819">
            <w:rPr>
              <w:rFonts w:ascii="Times New Roman" w:eastAsia="Times New Roman" w:hAnsi="Times New Roman" w:cs="Times New Roman"/>
              <w:sz w:val="24"/>
              <w:szCs w:val="24"/>
              <w:lang w:eastAsia="en-US"/>
            </w:rPr>
            <w:t xml:space="preserve"> boyunca saklanmalı ve erişilebilir olmalıdır. Bu </w:t>
          </w:r>
          <w:proofErr w:type="spellStart"/>
          <w:r w:rsidRPr="00427819">
            <w:rPr>
              <w:rFonts w:ascii="Times New Roman" w:eastAsia="Times New Roman" w:hAnsi="Times New Roman" w:cs="Times New Roman"/>
              <w:sz w:val="24"/>
              <w:szCs w:val="24"/>
              <w:lang w:eastAsia="en-US"/>
            </w:rPr>
            <w:t>loglar</w:t>
          </w:r>
          <w:proofErr w:type="spellEnd"/>
          <w:r w:rsidRPr="00427819">
            <w:rPr>
              <w:rFonts w:ascii="Times New Roman" w:eastAsia="Times New Roman" w:hAnsi="Times New Roman" w:cs="Times New Roman"/>
              <w:sz w:val="24"/>
              <w:szCs w:val="24"/>
              <w:lang w:eastAsia="en-US"/>
            </w:rPr>
            <w:t xml:space="preserve">, herhangi bir veri hatası durumunda kolayca erişilebilecek şekilde organize edilmelidir. </w:t>
          </w:r>
          <w:r w:rsidR="00DB4DF6" w:rsidRPr="00427819">
            <w:rPr>
              <w:rFonts w:ascii="Times New Roman" w:eastAsia="Times New Roman" w:hAnsi="Times New Roman" w:cs="Times New Roman"/>
              <w:sz w:val="24"/>
              <w:szCs w:val="24"/>
              <w:lang w:eastAsia="en-US"/>
            </w:rPr>
            <w:t xml:space="preserve">Yazılım ve sistemlerde silme işlemi </w:t>
          </w:r>
          <w:r w:rsidR="0033446D" w:rsidRPr="00427819">
            <w:rPr>
              <w:rFonts w:ascii="Times New Roman" w:eastAsia="Times New Roman" w:hAnsi="Times New Roman" w:cs="Times New Roman"/>
              <w:sz w:val="24"/>
              <w:szCs w:val="24"/>
              <w:lang w:eastAsia="en-US"/>
            </w:rPr>
            <w:t>tamamen silinme şeklinde</w:t>
          </w:r>
          <w:r w:rsidRPr="00427819">
            <w:rPr>
              <w:rFonts w:ascii="Times New Roman" w:eastAsia="Times New Roman" w:hAnsi="Times New Roman" w:cs="Times New Roman"/>
              <w:sz w:val="24"/>
              <w:szCs w:val="24"/>
              <w:lang w:eastAsia="en-US"/>
            </w:rPr>
            <w:t xml:space="preserve"> değil üstünü çizme </w:t>
          </w:r>
          <w:r w:rsidR="00DB4DF6" w:rsidRPr="00427819">
            <w:rPr>
              <w:rFonts w:ascii="Times New Roman" w:eastAsia="Times New Roman" w:hAnsi="Times New Roman" w:cs="Times New Roman"/>
              <w:sz w:val="24"/>
              <w:szCs w:val="24"/>
              <w:lang w:eastAsia="en-US"/>
            </w:rPr>
            <w:t>şeklinde olacak, silinen veriler de ulaşılabilir olacaktır.</w:t>
          </w:r>
        </w:p>
        <w:p w14:paraId="5FA8AAF3" w14:textId="465473CC" w:rsidR="001244C7" w:rsidRPr="00427819" w:rsidRDefault="00CE0364" w:rsidP="00E7291B">
          <w:pPr>
            <w:pStyle w:val="ListeParagraf"/>
            <w:numPr>
              <w:ilvl w:val="1"/>
              <w:numId w:val="2"/>
            </w:numPr>
            <w:tabs>
              <w:tab w:val="clear" w:pos="1141"/>
            </w:tabs>
            <w:ind w:left="-142" w:firstLine="851"/>
            <w:jc w:val="both"/>
            <w:rPr>
              <w:rFonts w:ascii="Times New Roman" w:eastAsia="Times New Roman" w:hAnsi="Times New Roman" w:cs="Times New Roman"/>
              <w:b/>
              <w:sz w:val="24"/>
              <w:szCs w:val="24"/>
              <w:lang w:eastAsia="en-US"/>
            </w:rPr>
          </w:pPr>
          <w:bookmarkStart w:id="2" w:name="_Toc193880152"/>
          <w:r w:rsidRPr="00427819">
            <w:rPr>
              <w:rFonts w:ascii="Times New Roman" w:eastAsia="Times New Roman" w:hAnsi="Times New Roman" w:cs="Times New Roman"/>
              <w:bCs/>
              <w:sz w:val="24"/>
              <w:szCs w:val="24"/>
              <w:lang w:eastAsia="en-US"/>
            </w:rPr>
            <w:t>Entegrasyon Testleri</w:t>
          </w:r>
          <w:bookmarkEnd w:id="2"/>
          <w:r w:rsidRPr="00427819">
            <w:rPr>
              <w:rFonts w:ascii="Times New Roman" w:eastAsia="Times New Roman" w:hAnsi="Times New Roman" w:cs="Times New Roman"/>
              <w:bCs/>
              <w:sz w:val="24"/>
              <w:szCs w:val="24"/>
              <w:lang w:eastAsia="en-US"/>
            </w:rPr>
            <w:t>:</w:t>
          </w:r>
          <w:r w:rsidRPr="00427819">
            <w:rPr>
              <w:rFonts w:ascii="Times New Roman" w:eastAsia="Times New Roman" w:hAnsi="Times New Roman" w:cs="Times New Roman"/>
              <w:b/>
              <w:sz w:val="24"/>
              <w:szCs w:val="24"/>
              <w:lang w:eastAsia="en-US"/>
            </w:rPr>
            <w:t xml:space="preserve"> </w:t>
          </w:r>
          <w:r w:rsidRPr="00427819">
            <w:rPr>
              <w:rFonts w:ascii="Times New Roman" w:eastAsia="Times New Roman" w:hAnsi="Times New Roman" w:cs="Times New Roman"/>
              <w:sz w:val="24"/>
              <w:szCs w:val="24"/>
              <w:lang w:eastAsia="en-US"/>
            </w:rPr>
            <w:t xml:space="preserve">Yüklenici, veri entegrasyonu sürecinin doğru çalışıp çalışmadığını test etmek için kapsamlı </w:t>
          </w:r>
          <w:proofErr w:type="gramStart"/>
          <w:r w:rsidRPr="00427819">
            <w:rPr>
              <w:rFonts w:ascii="Times New Roman" w:eastAsia="Times New Roman" w:hAnsi="Times New Roman" w:cs="Times New Roman"/>
              <w:sz w:val="24"/>
              <w:szCs w:val="24"/>
              <w:lang w:eastAsia="en-US"/>
            </w:rPr>
            <w:t>entegrasyon</w:t>
          </w:r>
          <w:proofErr w:type="gramEnd"/>
          <w:r w:rsidRPr="00427819">
            <w:rPr>
              <w:rFonts w:ascii="Times New Roman" w:eastAsia="Times New Roman" w:hAnsi="Times New Roman" w:cs="Times New Roman"/>
              <w:sz w:val="24"/>
              <w:szCs w:val="24"/>
              <w:lang w:eastAsia="en-US"/>
            </w:rPr>
            <w:t xml:space="preserve"> testleri gerçekleştirmelidir. Veri </w:t>
          </w:r>
          <w:proofErr w:type="gramStart"/>
          <w:r w:rsidRPr="00427819">
            <w:rPr>
              <w:rFonts w:ascii="Times New Roman" w:eastAsia="Times New Roman" w:hAnsi="Times New Roman" w:cs="Times New Roman"/>
              <w:sz w:val="24"/>
              <w:szCs w:val="24"/>
              <w:lang w:eastAsia="en-US"/>
            </w:rPr>
            <w:t>entegrasyon</w:t>
          </w:r>
          <w:proofErr w:type="gramEnd"/>
          <w:r w:rsidRPr="00427819">
            <w:rPr>
              <w:rFonts w:ascii="Times New Roman" w:eastAsia="Times New Roman" w:hAnsi="Times New Roman" w:cs="Times New Roman"/>
              <w:sz w:val="24"/>
              <w:szCs w:val="24"/>
              <w:lang w:eastAsia="en-US"/>
            </w:rPr>
            <w:t xml:space="preserve"> sürecinde oluşabilecek sorunlar veya sistem geliştirmeleri için bir sürekli iyileştirme süreci oluşturulmalıdır. Yüklenici, sistemdeki eksiklikleri ve yeni gereksinimleri takip etmeli ve sistemin verimli bir şekilde çalışması için gerekli düzenlemeleri yapmalıdır. Sistemlerin her birinin, veri akışının yoğun olduğu durumlarda (örneğin, ücretsiz tahsisat başvuruları dönemi) nasıl performans gösterdiği test edilmelidir.</w:t>
          </w:r>
          <w:r w:rsidR="0084244F" w:rsidRPr="00427819">
            <w:rPr>
              <w:rFonts w:ascii="Times New Roman" w:hAnsi="Times New Roman" w:cs="Times New Roman"/>
              <w:sz w:val="24"/>
              <w:szCs w:val="24"/>
            </w:rPr>
            <w:t xml:space="preserve"> </w:t>
          </w:r>
        </w:p>
        <w:p w14:paraId="08A7518D" w14:textId="487ED7ED" w:rsidR="001244C7" w:rsidRPr="00427819" w:rsidRDefault="0084244F" w:rsidP="00E7291B">
          <w:pPr>
            <w:pStyle w:val="ListeParagraf"/>
            <w:numPr>
              <w:ilvl w:val="1"/>
              <w:numId w:val="2"/>
            </w:numPr>
            <w:tabs>
              <w:tab w:val="clear" w:pos="1141"/>
            </w:tabs>
            <w:ind w:left="-142" w:firstLine="851"/>
            <w:jc w:val="both"/>
            <w:rPr>
              <w:rFonts w:ascii="Times New Roman" w:eastAsia="Times New Roman" w:hAnsi="Times New Roman" w:cs="Times New Roman"/>
              <w:b/>
              <w:strike/>
              <w:sz w:val="24"/>
              <w:szCs w:val="24"/>
              <w:lang w:eastAsia="en-US"/>
            </w:rPr>
          </w:pPr>
          <w:r w:rsidRPr="00427819">
            <w:rPr>
              <w:rFonts w:ascii="Times New Roman" w:hAnsi="Times New Roman" w:cs="Times New Roman"/>
              <w:sz w:val="24"/>
              <w:szCs w:val="24"/>
            </w:rPr>
            <w:t xml:space="preserve">Yüklenici </w:t>
          </w:r>
          <w:r w:rsidRPr="00427819">
            <w:rPr>
              <w:rFonts w:ascii="Times New Roman" w:eastAsia="Times New Roman" w:hAnsi="Times New Roman" w:cs="Times New Roman"/>
              <w:sz w:val="24"/>
              <w:szCs w:val="24"/>
              <w:lang w:eastAsia="en-US"/>
            </w:rPr>
            <w:t xml:space="preserve">mevcut tüm sorguların analizini yapacaktır. Bu analizi İdare’ye sunacak ve tespit edilecek hataları giderecektir. Ek olarak, tanımlanan sorguların geriye dönük de çalışabilmesi için gerekli </w:t>
          </w:r>
          <w:proofErr w:type="spellStart"/>
          <w:r w:rsidRPr="00427819">
            <w:rPr>
              <w:rFonts w:ascii="Times New Roman" w:eastAsia="Times New Roman" w:hAnsi="Times New Roman" w:cs="Times New Roman"/>
              <w:sz w:val="24"/>
              <w:szCs w:val="24"/>
              <w:lang w:eastAsia="en-US"/>
            </w:rPr>
            <w:t>yazımsal</w:t>
          </w:r>
          <w:proofErr w:type="spellEnd"/>
          <w:r w:rsidRPr="00427819">
            <w:rPr>
              <w:rFonts w:ascii="Times New Roman" w:eastAsia="Times New Roman" w:hAnsi="Times New Roman" w:cs="Times New Roman"/>
              <w:sz w:val="24"/>
              <w:szCs w:val="24"/>
              <w:lang w:eastAsia="en-US"/>
            </w:rPr>
            <w:t xml:space="preserve"> çalışm</w:t>
          </w:r>
          <w:r w:rsidR="0033446D" w:rsidRPr="00427819">
            <w:rPr>
              <w:rFonts w:ascii="Times New Roman" w:eastAsia="Times New Roman" w:hAnsi="Times New Roman" w:cs="Times New Roman"/>
              <w:sz w:val="24"/>
              <w:szCs w:val="24"/>
              <w:lang w:eastAsia="en-US"/>
            </w:rPr>
            <w:t>a</w:t>
          </w:r>
          <w:r w:rsidRPr="00427819">
            <w:rPr>
              <w:rFonts w:ascii="Times New Roman" w:eastAsia="Times New Roman" w:hAnsi="Times New Roman" w:cs="Times New Roman"/>
              <w:sz w:val="24"/>
              <w:szCs w:val="24"/>
              <w:lang w:eastAsia="en-US"/>
            </w:rPr>
            <w:t xml:space="preserve">ları yapılacaktır. </w:t>
          </w:r>
        </w:p>
        <w:p w14:paraId="65BA526B" w14:textId="452E75DD" w:rsidR="001244C7" w:rsidRPr="00427819" w:rsidRDefault="0084244F" w:rsidP="00E7291B">
          <w:pPr>
            <w:pStyle w:val="ListeParagraf"/>
            <w:numPr>
              <w:ilvl w:val="1"/>
              <w:numId w:val="2"/>
            </w:numPr>
            <w:tabs>
              <w:tab w:val="clear" w:pos="1141"/>
            </w:tabs>
            <w:ind w:left="-142" w:firstLine="851"/>
            <w:jc w:val="both"/>
            <w:rPr>
              <w:rFonts w:ascii="Times New Roman" w:eastAsia="Times New Roman" w:hAnsi="Times New Roman" w:cs="Times New Roman"/>
              <w:b/>
              <w:sz w:val="24"/>
              <w:szCs w:val="24"/>
              <w:lang w:eastAsia="en-US"/>
            </w:rPr>
          </w:pPr>
          <w:r w:rsidRPr="00427819">
            <w:rPr>
              <w:rFonts w:ascii="Times New Roman" w:eastAsia="Times New Roman" w:hAnsi="Times New Roman" w:cs="Times New Roman"/>
              <w:sz w:val="24"/>
              <w:szCs w:val="24"/>
              <w:lang w:eastAsia="en-US"/>
            </w:rPr>
            <w:t>Yüklenici canlıda çalışan tüm rollerin test ortamında da çalışmasını sağlayacak, hataları giderecek ve de İdare’nin kullanımına açacaktır.</w:t>
          </w:r>
          <w:r w:rsidRPr="00427819">
            <w:rPr>
              <w:rFonts w:ascii="Times New Roman" w:hAnsi="Times New Roman" w:cs="Times New Roman"/>
              <w:sz w:val="24"/>
              <w:szCs w:val="24"/>
            </w:rPr>
            <w:t xml:space="preserve"> </w:t>
          </w:r>
        </w:p>
        <w:p w14:paraId="3B9D0067" w14:textId="2BD2133C" w:rsidR="00481B82" w:rsidRDefault="0084244F" w:rsidP="00DE6473">
          <w:pPr>
            <w:pStyle w:val="ListeParagraf"/>
            <w:numPr>
              <w:ilvl w:val="1"/>
              <w:numId w:val="2"/>
            </w:numPr>
            <w:tabs>
              <w:tab w:val="clear" w:pos="1141"/>
            </w:tabs>
            <w:ind w:left="-142" w:firstLine="851"/>
            <w:jc w:val="both"/>
            <w:rPr>
              <w:rFonts w:ascii="Times New Roman" w:eastAsia="Times New Roman" w:hAnsi="Times New Roman" w:cs="Times New Roman"/>
              <w:sz w:val="24"/>
              <w:szCs w:val="24"/>
              <w:lang w:eastAsia="en-US"/>
            </w:rPr>
          </w:pPr>
          <w:r w:rsidRPr="00427819">
            <w:rPr>
              <w:rFonts w:ascii="Times New Roman" w:eastAsia="Times New Roman" w:hAnsi="Times New Roman" w:cs="Times New Roman"/>
              <w:sz w:val="24"/>
              <w:szCs w:val="24"/>
              <w:lang w:eastAsia="en-US"/>
            </w:rPr>
            <w:t xml:space="preserve">Yüklenici yazılımda kullanılan e-imza sisteminin Bakanlık yeni e-imza sistemine uyumlu hale getirilmesini </w:t>
          </w:r>
          <w:r w:rsidR="00161158" w:rsidRPr="00427819">
            <w:rPr>
              <w:rFonts w:ascii="Times New Roman" w:eastAsia="Times New Roman" w:hAnsi="Times New Roman" w:cs="Times New Roman"/>
              <w:sz w:val="24"/>
              <w:szCs w:val="24"/>
              <w:lang w:eastAsia="en-US"/>
            </w:rPr>
            <w:t>sağlayacaktır.</w:t>
          </w:r>
        </w:p>
        <w:p w14:paraId="58C61520" w14:textId="2DB0E438" w:rsidR="00DE6473" w:rsidRPr="00465EB0" w:rsidRDefault="00DE6473" w:rsidP="00DE6473">
          <w:pPr>
            <w:pStyle w:val="ListeParagraf"/>
            <w:numPr>
              <w:ilvl w:val="1"/>
              <w:numId w:val="2"/>
            </w:numPr>
            <w:tabs>
              <w:tab w:val="clear" w:pos="1141"/>
            </w:tabs>
            <w:ind w:left="-142" w:firstLine="851"/>
            <w:jc w:val="both"/>
            <w:rPr>
              <w:rFonts w:ascii="Times New Roman" w:eastAsia="Times New Roman" w:hAnsi="Times New Roman" w:cs="Times New Roman"/>
              <w:sz w:val="24"/>
              <w:szCs w:val="24"/>
              <w:lang w:eastAsia="en-US"/>
            </w:rPr>
          </w:pPr>
          <w:r w:rsidRPr="00465EB0">
            <w:rPr>
              <w:rFonts w:ascii="Times New Roman" w:eastAsia="Times New Roman" w:hAnsi="Times New Roman" w:cs="Times New Roman"/>
              <w:sz w:val="24"/>
              <w:szCs w:val="24"/>
              <w:lang w:eastAsia="en-US"/>
            </w:rPr>
            <w:t xml:space="preserve">Entegrasyon çalışmaları için gerek duyulacak protokol, bilgi, belge ve toplantı organizasyonlarının sağlanması </w:t>
          </w:r>
          <w:r w:rsidR="00AD2EC1">
            <w:rPr>
              <w:rFonts w:ascii="Times New Roman" w:eastAsia="Times New Roman" w:hAnsi="Times New Roman" w:cs="Times New Roman"/>
              <w:sz w:val="24"/>
              <w:szCs w:val="24"/>
              <w:lang w:eastAsia="en-US"/>
            </w:rPr>
            <w:t>idarenin</w:t>
          </w:r>
          <w:r w:rsidR="00AD2EC1" w:rsidRPr="00465EB0">
            <w:rPr>
              <w:rFonts w:ascii="Times New Roman" w:eastAsia="Times New Roman" w:hAnsi="Times New Roman" w:cs="Times New Roman"/>
              <w:sz w:val="24"/>
              <w:szCs w:val="24"/>
              <w:lang w:eastAsia="en-US"/>
            </w:rPr>
            <w:t xml:space="preserve"> </w:t>
          </w:r>
          <w:r w:rsidRPr="00465EB0">
            <w:rPr>
              <w:rFonts w:ascii="Times New Roman" w:eastAsia="Times New Roman" w:hAnsi="Times New Roman" w:cs="Times New Roman"/>
              <w:sz w:val="24"/>
              <w:szCs w:val="24"/>
              <w:lang w:eastAsia="en-US"/>
            </w:rPr>
            <w:t xml:space="preserve">sorumluluğundadır. </w:t>
          </w:r>
          <w:r w:rsidR="004076D0">
            <w:rPr>
              <w:rFonts w:ascii="Times New Roman" w:eastAsia="Times New Roman" w:hAnsi="Times New Roman" w:cs="Times New Roman"/>
              <w:sz w:val="24"/>
              <w:szCs w:val="24"/>
              <w:lang w:eastAsia="en-US"/>
            </w:rPr>
            <w:t>S</w:t>
          </w:r>
          <w:r w:rsidRPr="00465EB0">
            <w:rPr>
              <w:rFonts w:ascii="Times New Roman" w:eastAsia="Times New Roman" w:hAnsi="Times New Roman" w:cs="Times New Roman"/>
              <w:sz w:val="24"/>
              <w:szCs w:val="24"/>
              <w:lang w:eastAsia="en-US"/>
            </w:rPr>
            <w:t>orumluluklarını yerine getirirken</w:t>
          </w:r>
          <w:r w:rsidR="004076D0">
            <w:rPr>
              <w:rFonts w:ascii="Times New Roman" w:eastAsia="Times New Roman" w:hAnsi="Times New Roman" w:cs="Times New Roman"/>
              <w:sz w:val="24"/>
              <w:szCs w:val="24"/>
              <w:lang w:eastAsia="en-US"/>
            </w:rPr>
            <w:t>,</w:t>
          </w:r>
          <w:r w:rsidRPr="00465EB0">
            <w:rPr>
              <w:rFonts w:ascii="Times New Roman" w:eastAsia="Times New Roman" w:hAnsi="Times New Roman" w:cs="Times New Roman"/>
              <w:sz w:val="24"/>
              <w:szCs w:val="24"/>
              <w:lang w:eastAsia="en-US"/>
            </w:rPr>
            <w:t xml:space="preserve"> </w:t>
          </w:r>
          <w:r w:rsidR="00AD2EC1">
            <w:rPr>
              <w:rFonts w:ascii="Times New Roman" w:eastAsia="Times New Roman" w:hAnsi="Times New Roman" w:cs="Times New Roman"/>
              <w:sz w:val="24"/>
              <w:szCs w:val="24"/>
              <w:lang w:eastAsia="en-US"/>
            </w:rPr>
            <w:t>idareden</w:t>
          </w:r>
          <w:r w:rsidRPr="00465EB0">
            <w:rPr>
              <w:rFonts w:ascii="Times New Roman" w:eastAsia="Times New Roman" w:hAnsi="Times New Roman" w:cs="Times New Roman"/>
              <w:sz w:val="24"/>
              <w:szCs w:val="24"/>
              <w:lang w:eastAsia="en-US"/>
            </w:rPr>
            <w:t xml:space="preserve"> kaynaklanan gecikmelerden</w:t>
          </w:r>
          <w:r w:rsidR="004076D0">
            <w:rPr>
              <w:rFonts w:ascii="Times New Roman" w:eastAsia="Times New Roman" w:hAnsi="Times New Roman" w:cs="Times New Roman"/>
              <w:sz w:val="24"/>
              <w:szCs w:val="24"/>
              <w:lang w:eastAsia="en-US"/>
            </w:rPr>
            <w:t>,</w:t>
          </w:r>
          <w:r w:rsidRPr="00465EB0">
            <w:rPr>
              <w:rFonts w:ascii="Times New Roman" w:eastAsia="Times New Roman" w:hAnsi="Times New Roman" w:cs="Times New Roman"/>
              <w:sz w:val="24"/>
              <w:szCs w:val="24"/>
              <w:lang w:eastAsia="en-US"/>
            </w:rPr>
            <w:t xml:space="preserve"> yüklenici sorumlu olmayacaktır.</w:t>
          </w:r>
        </w:p>
        <w:p w14:paraId="19343940" w14:textId="551FB8A4" w:rsidR="00096D98" w:rsidRPr="00427819" w:rsidRDefault="00D4486F" w:rsidP="00E7291B">
          <w:pPr>
            <w:tabs>
              <w:tab w:val="left" w:pos="567"/>
              <w:tab w:val="left" w:pos="851"/>
              <w:tab w:val="left" w:pos="1276"/>
            </w:tabs>
            <w:autoSpaceDE w:val="0"/>
            <w:autoSpaceDN w:val="0"/>
            <w:adjustRightInd w:val="0"/>
            <w:spacing w:after="0" w:line="240" w:lineRule="auto"/>
            <w:jc w:val="both"/>
            <w:rPr>
              <w:rFonts w:ascii="Times New Roman" w:hAnsi="Times New Roman" w:cs="Times New Roman"/>
              <w:b/>
              <w:sz w:val="24"/>
              <w:szCs w:val="24"/>
            </w:rPr>
          </w:pPr>
        </w:p>
      </w:sdtContent>
    </w:sdt>
    <w:p w14:paraId="1EE3D9F1" w14:textId="3C71F73D" w:rsidR="004B297A" w:rsidRDefault="00875778" w:rsidP="00E7291B">
      <w:pPr>
        <w:pStyle w:val="AralkYok"/>
        <w:tabs>
          <w:tab w:val="left" w:pos="709"/>
          <w:tab w:val="left" w:pos="993"/>
        </w:tabs>
        <w:jc w:val="both"/>
        <w:rPr>
          <w:rFonts w:ascii="Times New Roman" w:hAnsi="Times New Roman" w:cs="Times New Roman"/>
          <w:color w:val="000000" w:themeColor="text1"/>
          <w:sz w:val="24"/>
          <w:szCs w:val="24"/>
        </w:rPr>
      </w:pPr>
      <w:r w:rsidRPr="00427819">
        <w:rPr>
          <w:rFonts w:ascii="Times New Roman" w:hAnsi="Times New Roman" w:cs="Times New Roman"/>
          <w:color w:val="000000" w:themeColor="text1"/>
          <w:sz w:val="24"/>
          <w:szCs w:val="24"/>
        </w:rPr>
        <w:tab/>
      </w:r>
      <w:r w:rsidR="00CE732D" w:rsidRPr="00427819">
        <w:rPr>
          <w:rFonts w:ascii="Times New Roman" w:hAnsi="Times New Roman" w:cs="Times New Roman"/>
          <w:color w:val="000000" w:themeColor="text1"/>
          <w:sz w:val="24"/>
          <w:szCs w:val="24"/>
        </w:rPr>
        <w:t xml:space="preserve">İş bu Teknik Şartname </w:t>
      </w:r>
      <w:r w:rsidR="00F57BA9">
        <w:rPr>
          <w:rFonts w:ascii="Times New Roman" w:hAnsi="Times New Roman" w:cs="Times New Roman"/>
          <w:color w:val="000000" w:themeColor="text1"/>
          <w:sz w:val="24"/>
          <w:szCs w:val="24"/>
        </w:rPr>
        <w:t>10</w:t>
      </w:r>
      <w:r w:rsidR="00F57BA9" w:rsidRPr="00427819">
        <w:rPr>
          <w:rFonts w:ascii="Times New Roman" w:hAnsi="Times New Roman" w:cs="Times New Roman"/>
          <w:color w:val="000000" w:themeColor="text1"/>
          <w:sz w:val="24"/>
          <w:szCs w:val="24"/>
        </w:rPr>
        <w:t xml:space="preserve"> </w:t>
      </w:r>
      <w:r w:rsidR="00AA3711" w:rsidRPr="00427819">
        <w:rPr>
          <w:rFonts w:ascii="Times New Roman" w:hAnsi="Times New Roman" w:cs="Times New Roman"/>
          <w:color w:val="000000" w:themeColor="text1"/>
          <w:sz w:val="24"/>
          <w:szCs w:val="24"/>
        </w:rPr>
        <w:t xml:space="preserve">sayfa </w:t>
      </w:r>
      <w:r w:rsidR="00B47611" w:rsidRPr="00427819">
        <w:rPr>
          <w:rFonts w:ascii="Times New Roman" w:hAnsi="Times New Roman" w:cs="Times New Roman"/>
          <w:color w:val="000000" w:themeColor="text1"/>
          <w:sz w:val="24"/>
          <w:szCs w:val="24"/>
        </w:rPr>
        <w:t>1</w:t>
      </w:r>
      <w:r w:rsidR="00B9799E">
        <w:rPr>
          <w:rFonts w:ascii="Times New Roman" w:hAnsi="Times New Roman" w:cs="Times New Roman"/>
          <w:color w:val="000000" w:themeColor="text1"/>
          <w:sz w:val="24"/>
          <w:szCs w:val="24"/>
        </w:rPr>
        <w:t>0</w:t>
      </w:r>
      <w:r w:rsidR="00B47611" w:rsidRPr="00427819">
        <w:rPr>
          <w:rFonts w:ascii="Times New Roman" w:hAnsi="Times New Roman" w:cs="Times New Roman"/>
          <w:color w:val="000000" w:themeColor="text1"/>
          <w:sz w:val="24"/>
          <w:szCs w:val="24"/>
        </w:rPr>
        <w:t xml:space="preserve"> </w:t>
      </w:r>
      <w:r w:rsidR="00AA3711" w:rsidRPr="00427819">
        <w:rPr>
          <w:rFonts w:ascii="Times New Roman" w:hAnsi="Times New Roman" w:cs="Times New Roman"/>
          <w:color w:val="000000" w:themeColor="text1"/>
          <w:sz w:val="24"/>
          <w:szCs w:val="24"/>
        </w:rPr>
        <w:t>(</w:t>
      </w:r>
      <w:r w:rsidR="00B47611" w:rsidRPr="00427819">
        <w:rPr>
          <w:rFonts w:ascii="Times New Roman" w:hAnsi="Times New Roman" w:cs="Times New Roman"/>
          <w:color w:val="000000" w:themeColor="text1"/>
          <w:sz w:val="24"/>
          <w:szCs w:val="24"/>
        </w:rPr>
        <w:t>o</w:t>
      </w:r>
      <w:r w:rsidR="00AA3711" w:rsidRPr="00427819">
        <w:rPr>
          <w:rFonts w:ascii="Times New Roman" w:hAnsi="Times New Roman" w:cs="Times New Roman"/>
          <w:color w:val="000000" w:themeColor="text1"/>
          <w:sz w:val="24"/>
          <w:szCs w:val="24"/>
        </w:rPr>
        <w:t xml:space="preserve">n) madde </w:t>
      </w:r>
      <w:r w:rsidR="000F5D0C" w:rsidRPr="00427819">
        <w:rPr>
          <w:rFonts w:ascii="Times New Roman" w:hAnsi="Times New Roman" w:cs="Times New Roman"/>
          <w:color w:val="000000" w:themeColor="text1"/>
          <w:sz w:val="24"/>
          <w:szCs w:val="24"/>
        </w:rPr>
        <w:t>olarak düzenle</w:t>
      </w:r>
      <w:r w:rsidR="00D24500" w:rsidRPr="00427819">
        <w:rPr>
          <w:rFonts w:ascii="Times New Roman" w:hAnsi="Times New Roman" w:cs="Times New Roman"/>
          <w:color w:val="000000" w:themeColor="text1"/>
          <w:sz w:val="24"/>
          <w:szCs w:val="24"/>
        </w:rPr>
        <w:t>n</w:t>
      </w:r>
      <w:r w:rsidR="000F5D0C" w:rsidRPr="00427819">
        <w:rPr>
          <w:rFonts w:ascii="Times New Roman" w:hAnsi="Times New Roman" w:cs="Times New Roman"/>
          <w:color w:val="000000" w:themeColor="text1"/>
          <w:sz w:val="24"/>
          <w:szCs w:val="24"/>
        </w:rPr>
        <w:t>miştir.</w:t>
      </w:r>
    </w:p>
    <w:p w14:paraId="488BE1C0" w14:textId="4E117688" w:rsidR="00F50B52" w:rsidRDefault="00F50B52" w:rsidP="00E7291B">
      <w:pPr>
        <w:pStyle w:val="AralkYok"/>
        <w:tabs>
          <w:tab w:val="left" w:pos="709"/>
          <w:tab w:val="left" w:pos="993"/>
        </w:tabs>
        <w:jc w:val="both"/>
        <w:rPr>
          <w:rFonts w:ascii="Times New Roman" w:hAnsi="Times New Roman" w:cs="Times New Roman"/>
          <w:color w:val="000000" w:themeColor="text1"/>
          <w:sz w:val="24"/>
          <w:szCs w:val="24"/>
        </w:rPr>
      </w:pPr>
    </w:p>
    <w:p w14:paraId="0EFD308D" w14:textId="223C4F57" w:rsidR="003E0E10" w:rsidRDefault="003E0E1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EBC8655" w14:textId="31AA5B9A" w:rsidR="003E0E10" w:rsidRDefault="003E0E10" w:rsidP="00E7291B">
      <w:pPr>
        <w:pStyle w:val="AralkYok"/>
        <w:tabs>
          <w:tab w:val="left" w:pos="709"/>
          <w:tab w:val="left" w:pos="993"/>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EKLER:</w:t>
      </w:r>
    </w:p>
    <w:p w14:paraId="6F89027A" w14:textId="7630F2DC" w:rsidR="003E0E10" w:rsidRDefault="003E0E10" w:rsidP="00E7291B">
      <w:pPr>
        <w:pStyle w:val="AralkYok"/>
        <w:tabs>
          <w:tab w:val="left" w:pos="709"/>
          <w:tab w:val="left" w:pos="993"/>
        </w:tabs>
        <w:jc w:val="both"/>
        <w:rPr>
          <w:rFonts w:ascii="Times New Roman" w:hAnsi="Times New Roman" w:cs="Times New Roman"/>
          <w:color w:val="000000" w:themeColor="text1"/>
          <w:sz w:val="24"/>
          <w:szCs w:val="24"/>
        </w:rPr>
      </w:pPr>
    </w:p>
    <w:p w14:paraId="72947243" w14:textId="7DEA7421" w:rsidR="003E0E10" w:rsidRDefault="003E0E10" w:rsidP="003E0E10">
      <w:pPr>
        <w:pStyle w:val="AralkYok"/>
        <w:tabs>
          <w:tab w:val="left" w:pos="709"/>
          <w:tab w:val="left" w:pos="993"/>
        </w:tabs>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 xml:space="preserve">Ek-1: </w:t>
      </w:r>
      <w:proofErr w:type="gramStart"/>
      <w:r w:rsidRPr="00427819">
        <w:rPr>
          <w:rFonts w:ascii="Times New Roman" w:eastAsia="Times New Roman" w:hAnsi="Times New Roman" w:cs="Times New Roman"/>
          <w:sz w:val="24"/>
          <w:szCs w:val="24"/>
          <w:lang w:val="en-US" w:eastAsia="en-US"/>
        </w:rPr>
        <w:t>CSB.BGYS</w:t>
      </w:r>
      <w:proofErr w:type="gramEnd"/>
      <w:r w:rsidRPr="00427819">
        <w:rPr>
          <w:rFonts w:ascii="Times New Roman" w:eastAsia="Times New Roman" w:hAnsi="Times New Roman" w:cs="Times New Roman"/>
          <w:sz w:val="24"/>
          <w:szCs w:val="24"/>
          <w:lang w:val="en-US" w:eastAsia="en-US"/>
        </w:rPr>
        <w:t xml:space="preserve">.SZ.01 </w:t>
      </w:r>
      <w:proofErr w:type="spellStart"/>
      <w:r w:rsidRPr="00427819">
        <w:rPr>
          <w:rFonts w:ascii="Times New Roman" w:eastAsia="Times New Roman" w:hAnsi="Times New Roman" w:cs="Times New Roman"/>
          <w:sz w:val="24"/>
          <w:szCs w:val="24"/>
          <w:lang w:val="en-US" w:eastAsia="en-US"/>
        </w:rPr>
        <w:t>Doküman</w:t>
      </w:r>
      <w:proofErr w:type="spellEnd"/>
      <w:r w:rsidRPr="00427819">
        <w:rPr>
          <w:rFonts w:ascii="Times New Roman" w:eastAsia="Times New Roman" w:hAnsi="Times New Roman" w:cs="Times New Roman"/>
          <w:sz w:val="24"/>
          <w:szCs w:val="24"/>
          <w:lang w:val="en-US" w:eastAsia="en-US"/>
        </w:rPr>
        <w:t xml:space="preserve"> </w:t>
      </w:r>
      <w:proofErr w:type="spellStart"/>
      <w:r w:rsidRPr="00427819">
        <w:rPr>
          <w:rFonts w:ascii="Times New Roman" w:eastAsia="Times New Roman" w:hAnsi="Times New Roman" w:cs="Times New Roman"/>
          <w:sz w:val="24"/>
          <w:szCs w:val="24"/>
          <w:lang w:val="en-US" w:eastAsia="en-US"/>
        </w:rPr>
        <w:t>Kodlu</w:t>
      </w:r>
      <w:proofErr w:type="spellEnd"/>
      <w:r w:rsidRPr="00427819">
        <w:rPr>
          <w:rFonts w:ascii="Times New Roman" w:eastAsia="Times New Roman" w:hAnsi="Times New Roman" w:cs="Times New Roman"/>
          <w:sz w:val="24"/>
          <w:szCs w:val="24"/>
          <w:lang w:val="en-US" w:eastAsia="en-US"/>
        </w:rPr>
        <w:t xml:space="preserve"> </w:t>
      </w:r>
      <w:r w:rsidRPr="00427819">
        <w:rPr>
          <w:rFonts w:ascii="Times New Roman" w:eastAsia="Times New Roman" w:hAnsi="Times New Roman" w:cs="Times New Roman"/>
          <w:sz w:val="24"/>
          <w:szCs w:val="24"/>
          <w:lang w:eastAsia="en-US"/>
        </w:rPr>
        <w:t>T.C. Çevre, Şehircilik ve İklim Değişikliği Bakanlığı</w:t>
      </w:r>
      <w:r w:rsidRPr="00427819">
        <w:rPr>
          <w:rFonts w:ascii="Times New Roman" w:eastAsia="Times New Roman" w:hAnsi="Times New Roman" w:cs="Times New Roman"/>
          <w:sz w:val="24"/>
          <w:szCs w:val="24"/>
          <w:lang w:val="en-US" w:eastAsia="en-US"/>
        </w:rPr>
        <w:t xml:space="preserve"> </w:t>
      </w:r>
      <w:proofErr w:type="spellStart"/>
      <w:r w:rsidRPr="00427819">
        <w:rPr>
          <w:rFonts w:ascii="Times New Roman" w:eastAsia="Times New Roman" w:hAnsi="Times New Roman" w:cs="Times New Roman"/>
          <w:sz w:val="24"/>
          <w:szCs w:val="24"/>
          <w:lang w:val="en-US" w:eastAsia="en-US"/>
        </w:rPr>
        <w:t>Kurumsal</w:t>
      </w:r>
      <w:proofErr w:type="spellEnd"/>
      <w:r w:rsidRPr="00427819">
        <w:rPr>
          <w:rFonts w:ascii="Times New Roman" w:eastAsia="Times New Roman" w:hAnsi="Times New Roman" w:cs="Times New Roman"/>
          <w:sz w:val="24"/>
          <w:szCs w:val="24"/>
          <w:lang w:val="en-US" w:eastAsia="en-US"/>
        </w:rPr>
        <w:t xml:space="preserve"> </w:t>
      </w:r>
      <w:proofErr w:type="spellStart"/>
      <w:r w:rsidRPr="00427819">
        <w:rPr>
          <w:rFonts w:ascii="Times New Roman" w:eastAsia="Times New Roman" w:hAnsi="Times New Roman" w:cs="Times New Roman"/>
          <w:sz w:val="24"/>
          <w:szCs w:val="24"/>
          <w:lang w:val="en-US" w:eastAsia="en-US"/>
        </w:rPr>
        <w:t>Gizlilik</w:t>
      </w:r>
      <w:proofErr w:type="spellEnd"/>
      <w:r w:rsidRPr="00427819">
        <w:rPr>
          <w:rFonts w:ascii="Times New Roman" w:eastAsia="Times New Roman" w:hAnsi="Times New Roman" w:cs="Times New Roman"/>
          <w:sz w:val="24"/>
          <w:szCs w:val="24"/>
          <w:lang w:val="en-US" w:eastAsia="en-US"/>
        </w:rPr>
        <w:t xml:space="preserve"> </w:t>
      </w:r>
      <w:proofErr w:type="spellStart"/>
      <w:r w:rsidRPr="00427819">
        <w:rPr>
          <w:rFonts w:ascii="Times New Roman" w:eastAsia="Times New Roman" w:hAnsi="Times New Roman" w:cs="Times New Roman"/>
          <w:sz w:val="24"/>
          <w:szCs w:val="24"/>
          <w:lang w:val="en-US" w:eastAsia="en-US"/>
        </w:rPr>
        <w:t>Sözleşmesi</w:t>
      </w:r>
      <w:proofErr w:type="spellEnd"/>
    </w:p>
    <w:p w14:paraId="79CDD496" w14:textId="77777777" w:rsidR="003E0E10" w:rsidRDefault="003E0E10" w:rsidP="003E0E10">
      <w:pPr>
        <w:pStyle w:val="AralkYok"/>
        <w:tabs>
          <w:tab w:val="left" w:pos="709"/>
          <w:tab w:val="left" w:pos="993"/>
        </w:tabs>
        <w:jc w:val="both"/>
        <w:rPr>
          <w:rFonts w:ascii="Times New Roman" w:hAnsi="Times New Roman" w:cs="Times New Roman"/>
          <w:color w:val="000000" w:themeColor="text1"/>
          <w:sz w:val="24"/>
          <w:szCs w:val="24"/>
        </w:rPr>
      </w:pPr>
    </w:p>
    <w:p w14:paraId="73A76C43" w14:textId="55BEF084" w:rsidR="003E0E10" w:rsidRDefault="003E0E10" w:rsidP="00E7291B">
      <w:pPr>
        <w:pStyle w:val="AralkYok"/>
        <w:tabs>
          <w:tab w:val="left" w:pos="709"/>
          <w:tab w:val="left" w:pos="993"/>
        </w:tabs>
        <w:jc w:val="both"/>
        <w:rPr>
          <w:rFonts w:ascii="Times New Roman" w:eastAsia="Times New Roman" w:hAnsi="Times New Roman" w:cs="Times New Roman"/>
          <w:sz w:val="24"/>
          <w:szCs w:val="24"/>
          <w:lang w:eastAsia="en-US"/>
        </w:rPr>
      </w:pPr>
      <w:r>
        <w:rPr>
          <w:rFonts w:ascii="Times New Roman" w:hAnsi="Times New Roman" w:cs="Times New Roman"/>
          <w:color w:val="000000" w:themeColor="text1"/>
          <w:sz w:val="24"/>
          <w:szCs w:val="24"/>
        </w:rPr>
        <w:t xml:space="preserve">Ek-2: </w:t>
      </w:r>
      <w:proofErr w:type="gramStart"/>
      <w:r w:rsidRPr="00427819">
        <w:rPr>
          <w:rFonts w:ascii="Times New Roman" w:eastAsia="Times New Roman" w:hAnsi="Times New Roman" w:cs="Times New Roman"/>
          <w:sz w:val="24"/>
          <w:szCs w:val="24"/>
          <w:lang w:eastAsia="en-US"/>
        </w:rPr>
        <w:t>CSB.BGYS</w:t>
      </w:r>
      <w:proofErr w:type="gramEnd"/>
      <w:r w:rsidRPr="00427819">
        <w:rPr>
          <w:rFonts w:ascii="Times New Roman" w:eastAsia="Times New Roman" w:hAnsi="Times New Roman" w:cs="Times New Roman"/>
          <w:sz w:val="24"/>
          <w:szCs w:val="24"/>
          <w:lang w:eastAsia="en-US"/>
        </w:rPr>
        <w:t>.SZ.02 Doküman Kodlu T.C. Çevre, Şehircilik ve İklim Değişikliği Bakanlığı 3. Taraf Çalışanlar Gizlilik Sözleşmesi</w:t>
      </w:r>
    </w:p>
    <w:p w14:paraId="191DDAA3" w14:textId="29595B29" w:rsidR="003E0E10" w:rsidRDefault="003E0E10" w:rsidP="00E7291B">
      <w:pPr>
        <w:pStyle w:val="AralkYok"/>
        <w:tabs>
          <w:tab w:val="left" w:pos="709"/>
          <w:tab w:val="left" w:pos="993"/>
        </w:tabs>
        <w:jc w:val="both"/>
        <w:rPr>
          <w:rFonts w:ascii="Times New Roman" w:eastAsia="Times New Roman" w:hAnsi="Times New Roman" w:cs="Times New Roman"/>
          <w:sz w:val="24"/>
          <w:szCs w:val="24"/>
          <w:lang w:eastAsia="en-US"/>
        </w:rPr>
      </w:pPr>
    </w:p>
    <w:p w14:paraId="640AF35B" w14:textId="4927C3E4" w:rsidR="003E0E10" w:rsidRDefault="003E0E10" w:rsidP="00E7291B">
      <w:pPr>
        <w:pStyle w:val="AralkYok"/>
        <w:tabs>
          <w:tab w:val="left" w:pos="709"/>
          <w:tab w:val="left" w:pos="993"/>
        </w:tabs>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Ek-3: </w:t>
      </w:r>
      <w:proofErr w:type="gramStart"/>
      <w:r w:rsidRPr="009A5F4B">
        <w:rPr>
          <w:rFonts w:ascii="Times New Roman" w:eastAsia="Times New Roman" w:hAnsi="Times New Roman" w:cs="Times New Roman"/>
          <w:sz w:val="24"/>
          <w:szCs w:val="24"/>
          <w:lang w:eastAsia="en-US"/>
        </w:rPr>
        <w:t>CSB.YGH</w:t>
      </w:r>
      <w:proofErr w:type="gramEnd"/>
      <w:r w:rsidRPr="009A5F4B">
        <w:rPr>
          <w:rFonts w:ascii="Times New Roman" w:eastAsia="Times New Roman" w:hAnsi="Times New Roman" w:cs="Times New Roman"/>
          <w:sz w:val="24"/>
          <w:szCs w:val="24"/>
          <w:lang w:eastAsia="en-US"/>
        </w:rPr>
        <w:t>.01.05</w:t>
      </w:r>
      <w:r>
        <w:rPr>
          <w:rFonts w:ascii="Times New Roman" w:eastAsia="Times New Roman" w:hAnsi="Times New Roman" w:cs="Times New Roman"/>
          <w:sz w:val="24"/>
          <w:szCs w:val="24"/>
          <w:lang w:eastAsia="en-US"/>
        </w:rPr>
        <w:t xml:space="preserve"> Doküman Kodlu</w:t>
      </w:r>
      <w:r w:rsidRPr="009A5F4B">
        <w:rPr>
          <w:rFonts w:ascii="Times New Roman" w:eastAsia="Times New Roman" w:hAnsi="Times New Roman" w:cs="Times New Roman"/>
          <w:sz w:val="24"/>
          <w:szCs w:val="24"/>
          <w:lang w:eastAsia="en-US"/>
        </w:rPr>
        <w:t xml:space="preserve"> “Teknik Şartname Esasları (Yazılım Bakım Şartnameleri)” </w:t>
      </w:r>
      <w:proofErr w:type="spellStart"/>
      <w:r>
        <w:rPr>
          <w:rFonts w:ascii="Times New Roman" w:eastAsia="Times New Roman" w:hAnsi="Times New Roman" w:cs="Times New Roman"/>
          <w:sz w:val="24"/>
          <w:szCs w:val="24"/>
          <w:lang w:eastAsia="en-US"/>
        </w:rPr>
        <w:t>dökümanı</w:t>
      </w:r>
      <w:proofErr w:type="spellEnd"/>
    </w:p>
    <w:p w14:paraId="1200DC11" w14:textId="460729EE" w:rsidR="003E0E10" w:rsidRDefault="003E0E10" w:rsidP="00E7291B">
      <w:pPr>
        <w:pStyle w:val="AralkYok"/>
        <w:tabs>
          <w:tab w:val="left" w:pos="709"/>
          <w:tab w:val="left" w:pos="993"/>
        </w:tabs>
        <w:jc w:val="both"/>
        <w:rPr>
          <w:rFonts w:ascii="Times New Roman" w:eastAsia="Times New Roman" w:hAnsi="Times New Roman" w:cs="Times New Roman"/>
          <w:sz w:val="24"/>
          <w:szCs w:val="24"/>
          <w:lang w:eastAsia="en-US"/>
        </w:rPr>
      </w:pPr>
    </w:p>
    <w:p w14:paraId="1BE05A51" w14:textId="1592F033" w:rsidR="003E0E10" w:rsidRDefault="003E0E10" w:rsidP="00E7291B">
      <w:pPr>
        <w:pStyle w:val="AralkYok"/>
        <w:tabs>
          <w:tab w:val="left" w:pos="709"/>
          <w:tab w:val="left" w:pos="993"/>
        </w:tabs>
        <w:jc w:val="both"/>
        <w:rPr>
          <w:rFonts w:ascii="Times New Roman" w:eastAsia="Times New Roman" w:hAnsi="Times New Roman" w:cs="Times New Roman"/>
          <w:bCs/>
          <w:sz w:val="24"/>
          <w:szCs w:val="24"/>
          <w:lang w:val="en-US" w:eastAsia="en-US"/>
        </w:rPr>
      </w:pPr>
      <w:r>
        <w:rPr>
          <w:rFonts w:ascii="Times New Roman" w:eastAsia="Times New Roman" w:hAnsi="Times New Roman" w:cs="Times New Roman"/>
          <w:sz w:val="24"/>
          <w:szCs w:val="24"/>
          <w:lang w:eastAsia="en-US"/>
        </w:rPr>
        <w:t xml:space="preserve">Ek-4: </w:t>
      </w:r>
      <w:proofErr w:type="gramStart"/>
      <w:r w:rsidRPr="009A5F4B">
        <w:rPr>
          <w:rFonts w:ascii="Times New Roman" w:eastAsia="Times New Roman" w:hAnsi="Times New Roman" w:cs="Times New Roman"/>
          <w:sz w:val="24"/>
          <w:szCs w:val="24"/>
          <w:lang w:eastAsia="en-US"/>
        </w:rPr>
        <w:t>CSB.YGH</w:t>
      </w:r>
      <w:proofErr w:type="gramEnd"/>
      <w:r w:rsidRPr="009A5F4B">
        <w:rPr>
          <w:rFonts w:ascii="Times New Roman" w:eastAsia="Times New Roman" w:hAnsi="Times New Roman" w:cs="Times New Roman"/>
          <w:sz w:val="24"/>
          <w:szCs w:val="24"/>
          <w:lang w:eastAsia="en-US"/>
        </w:rPr>
        <w:t>.01.</w:t>
      </w:r>
      <w:r>
        <w:rPr>
          <w:rFonts w:ascii="Times New Roman" w:eastAsia="Times New Roman" w:hAnsi="Times New Roman" w:cs="Times New Roman"/>
          <w:sz w:val="24"/>
          <w:szCs w:val="24"/>
          <w:lang w:eastAsia="en-US"/>
        </w:rPr>
        <w:t>12 Doküman Kodlu</w:t>
      </w:r>
      <w:r>
        <w:rPr>
          <w:rFonts w:ascii="Times New Roman" w:eastAsia="Times New Roman" w:hAnsi="Times New Roman" w:cs="Times New Roman"/>
          <w:bCs/>
          <w:sz w:val="24"/>
          <w:szCs w:val="24"/>
          <w:lang w:val="en-US" w:eastAsia="en-US"/>
        </w:rPr>
        <w:t xml:space="preserve"> </w:t>
      </w:r>
      <w:r w:rsidRPr="00B7205C">
        <w:rPr>
          <w:rFonts w:ascii="Times New Roman" w:eastAsia="Times New Roman" w:hAnsi="Times New Roman" w:cs="Times New Roman"/>
          <w:bCs/>
          <w:sz w:val="24"/>
          <w:szCs w:val="24"/>
          <w:lang w:val="en-US" w:eastAsia="en-US"/>
        </w:rPr>
        <w:t>“</w:t>
      </w:r>
      <w:proofErr w:type="spellStart"/>
      <w:r w:rsidRPr="00B7205C">
        <w:rPr>
          <w:rFonts w:ascii="Times New Roman" w:eastAsia="Times New Roman" w:hAnsi="Times New Roman" w:cs="Times New Roman"/>
          <w:bCs/>
          <w:sz w:val="24"/>
          <w:szCs w:val="24"/>
          <w:lang w:val="en-US" w:eastAsia="en-US"/>
        </w:rPr>
        <w:t>Bakanlık</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Kaynak</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Kod</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Teslim</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ve</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Yayın</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Otomasyon</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Sistemi</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Entegrasyon</w:t>
      </w:r>
      <w:proofErr w:type="spellEnd"/>
      <w:r w:rsidRPr="00B7205C">
        <w:rPr>
          <w:rFonts w:ascii="Times New Roman" w:eastAsia="Times New Roman" w:hAnsi="Times New Roman" w:cs="Times New Roman"/>
          <w:bCs/>
          <w:sz w:val="24"/>
          <w:szCs w:val="24"/>
          <w:lang w:val="en-US" w:eastAsia="en-US"/>
        </w:rPr>
        <w:t xml:space="preserve"> </w:t>
      </w:r>
      <w:proofErr w:type="spellStart"/>
      <w:r w:rsidRPr="00B7205C">
        <w:rPr>
          <w:rFonts w:ascii="Times New Roman" w:eastAsia="Times New Roman" w:hAnsi="Times New Roman" w:cs="Times New Roman"/>
          <w:bCs/>
          <w:sz w:val="24"/>
          <w:szCs w:val="24"/>
          <w:lang w:val="en-US" w:eastAsia="en-US"/>
        </w:rPr>
        <w:t>Süreci</w:t>
      </w:r>
      <w:proofErr w:type="spellEnd"/>
      <w:r w:rsidRPr="00B7205C">
        <w:rPr>
          <w:rFonts w:ascii="Times New Roman" w:eastAsia="Times New Roman" w:hAnsi="Times New Roman" w:cs="Times New Roman"/>
          <w:bCs/>
          <w:sz w:val="24"/>
          <w:szCs w:val="24"/>
          <w:lang w:val="en-US" w:eastAsia="en-US"/>
        </w:rPr>
        <w:t xml:space="preserve">” </w:t>
      </w:r>
      <w:proofErr w:type="spellStart"/>
      <w:r>
        <w:rPr>
          <w:rFonts w:ascii="Times New Roman" w:eastAsia="Times New Roman" w:hAnsi="Times New Roman" w:cs="Times New Roman"/>
          <w:bCs/>
          <w:sz w:val="24"/>
          <w:szCs w:val="24"/>
          <w:lang w:val="en-US" w:eastAsia="en-US"/>
        </w:rPr>
        <w:t>dökümanı</w:t>
      </w:r>
      <w:proofErr w:type="spellEnd"/>
    </w:p>
    <w:p w14:paraId="41159D5C" w14:textId="75429B2D" w:rsidR="003E0E10" w:rsidRDefault="003E0E10" w:rsidP="00E7291B">
      <w:pPr>
        <w:pStyle w:val="AralkYok"/>
        <w:tabs>
          <w:tab w:val="left" w:pos="709"/>
          <w:tab w:val="left" w:pos="993"/>
        </w:tabs>
        <w:jc w:val="both"/>
        <w:rPr>
          <w:rFonts w:ascii="Times New Roman" w:eastAsia="Times New Roman" w:hAnsi="Times New Roman" w:cs="Times New Roman"/>
          <w:bCs/>
          <w:sz w:val="24"/>
          <w:szCs w:val="24"/>
          <w:lang w:val="en-US" w:eastAsia="en-US"/>
        </w:rPr>
      </w:pPr>
    </w:p>
    <w:p w14:paraId="1747F580" w14:textId="706B306E" w:rsidR="003E0E10" w:rsidRDefault="003E0E10" w:rsidP="00E7291B">
      <w:pPr>
        <w:pStyle w:val="AralkYok"/>
        <w:tabs>
          <w:tab w:val="left" w:pos="709"/>
          <w:tab w:val="left" w:pos="993"/>
        </w:tabs>
        <w:jc w:val="both"/>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val="en-US" w:eastAsia="en-US"/>
        </w:rPr>
        <w:t xml:space="preserve">Ek-5: </w:t>
      </w:r>
      <w:r w:rsidRPr="003E0E10">
        <w:rPr>
          <w:rFonts w:ascii="Times New Roman" w:eastAsia="Times New Roman" w:hAnsi="Times New Roman" w:cs="Times New Roman"/>
          <w:sz w:val="24"/>
          <w:szCs w:val="24"/>
          <w:lang w:eastAsia="en-US"/>
        </w:rPr>
        <w:t>CBS.BGYS.LS.04</w:t>
      </w:r>
      <w:r>
        <w:rPr>
          <w:rFonts w:ascii="Times New Roman" w:eastAsia="Times New Roman" w:hAnsi="Times New Roman" w:cs="Times New Roman"/>
          <w:sz w:val="24"/>
          <w:szCs w:val="24"/>
          <w:lang w:eastAsia="en-US"/>
        </w:rPr>
        <w:t xml:space="preserve"> Doküman Kodlu</w:t>
      </w:r>
      <w:r w:rsidRPr="003E0E10">
        <w:rPr>
          <w:rFonts w:ascii="Times New Roman" w:eastAsia="Times New Roman" w:hAnsi="Times New Roman" w:cs="Times New Roman"/>
          <w:bCs/>
          <w:sz w:val="24"/>
          <w:szCs w:val="24"/>
          <w:lang w:val="en-US" w:eastAsia="en-US"/>
        </w:rPr>
        <w:t xml:space="preserve"> </w:t>
      </w:r>
      <w:r w:rsidR="00B45CB6">
        <w:rPr>
          <w:rFonts w:ascii="Times New Roman" w:eastAsia="Times New Roman" w:hAnsi="Times New Roman" w:cs="Times New Roman"/>
          <w:bCs/>
          <w:sz w:val="24"/>
          <w:szCs w:val="24"/>
          <w:lang w:val="en-US" w:eastAsia="en-US"/>
        </w:rPr>
        <w:t>“</w:t>
      </w:r>
      <w:proofErr w:type="spellStart"/>
      <w:r w:rsidRPr="003E0E10">
        <w:rPr>
          <w:rFonts w:ascii="Times New Roman" w:eastAsia="Times New Roman" w:hAnsi="Times New Roman" w:cs="Times New Roman"/>
          <w:bCs/>
          <w:sz w:val="24"/>
          <w:szCs w:val="24"/>
          <w:lang w:val="en-US" w:eastAsia="en-US"/>
        </w:rPr>
        <w:t>Güvenli</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Yazılım</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Geliştirme</w:t>
      </w:r>
      <w:proofErr w:type="spellEnd"/>
      <w:r w:rsidRPr="003E0E10">
        <w:rPr>
          <w:rFonts w:ascii="Times New Roman" w:eastAsia="Times New Roman" w:hAnsi="Times New Roman" w:cs="Times New Roman"/>
          <w:bCs/>
          <w:sz w:val="24"/>
          <w:szCs w:val="24"/>
          <w:lang w:val="en-US" w:eastAsia="en-US"/>
        </w:rPr>
        <w:t xml:space="preserve"> </w:t>
      </w:r>
      <w:proofErr w:type="spellStart"/>
      <w:r w:rsidRPr="003E0E10">
        <w:rPr>
          <w:rFonts w:ascii="Times New Roman" w:eastAsia="Times New Roman" w:hAnsi="Times New Roman" w:cs="Times New Roman"/>
          <w:bCs/>
          <w:sz w:val="24"/>
          <w:szCs w:val="24"/>
          <w:lang w:val="en-US" w:eastAsia="en-US"/>
        </w:rPr>
        <w:t>Esasları</w:t>
      </w:r>
      <w:proofErr w:type="spellEnd"/>
      <w:proofErr w:type="gramStart"/>
      <w:r w:rsidR="00B45CB6">
        <w:rPr>
          <w:rFonts w:ascii="Times New Roman" w:eastAsia="Times New Roman" w:hAnsi="Times New Roman" w:cs="Times New Roman"/>
          <w:bCs/>
          <w:sz w:val="24"/>
          <w:szCs w:val="24"/>
          <w:lang w:val="en-US" w:eastAsia="en-US"/>
        </w:rPr>
        <w:t xml:space="preserve">“ </w:t>
      </w:r>
      <w:proofErr w:type="spellStart"/>
      <w:r w:rsidR="00B45CB6">
        <w:rPr>
          <w:rFonts w:ascii="Times New Roman" w:eastAsia="Times New Roman" w:hAnsi="Times New Roman" w:cs="Times New Roman"/>
          <w:bCs/>
          <w:sz w:val="24"/>
          <w:szCs w:val="24"/>
          <w:lang w:val="en-US" w:eastAsia="en-US"/>
        </w:rPr>
        <w:t>dökümanı</w:t>
      </w:r>
      <w:proofErr w:type="spellEnd"/>
      <w:proofErr w:type="gramEnd"/>
      <w:r>
        <w:rPr>
          <w:rFonts w:ascii="Times New Roman" w:eastAsia="Times New Roman" w:hAnsi="Times New Roman" w:cs="Times New Roman"/>
          <w:bCs/>
          <w:sz w:val="24"/>
          <w:szCs w:val="24"/>
          <w:lang w:val="en-US" w:eastAsia="en-US"/>
        </w:rPr>
        <w:t xml:space="preserve"> </w:t>
      </w:r>
    </w:p>
    <w:p w14:paraId="1471A993" w14:textId="77777777" w:rsidR="003E0E10" w:rsidRDefault="003E0E10" w:rsidP="00E7291B">
      <w:pPr>
        <w:pStyle w:val="AralkYok"/>
        <w:tabs>
          <w:tab w:val="left" w:pos="709"/>
          <w:tab w:val="left" w:pos="993"/>
        </w:tabs>
        <w:jc w:val="both"/>
        <w:rPr>
          <w:rFonts w:ascii="Times New Roman" w:eastAsia="Times New Roman" w:hAnsi="Times New Roman" w:cs="Times New Roman"/>
          <w:sz w:val="24"/>
          <w:szCs w:val="24"/>
          <w:lang w:eastAsia="en-US"/>
        </w:rPr>
      </w:pPr>
    </w:p>
    <w:p w14:paraId="05D86906" w14:textId="77777777" w:rsidR="00C747A7" w:rsidRDefault="00C747A7" w:rsidP="00E7291B">
      <w:pPr>
        <w:pStyle w:val="AralkYok"/>
        <w:tabs>
          <w:tab w:val="left" w:pos="709"/>
          <w:tab w:val="left" w:pos="993"/>
        </w:tabs>
        <w:jc w:val="both"/>
        <w:rPr>
          <w:rFonts w:ascii="Times New Roman" w:hAnsi="Times New Roman" w:cs="Times New Roman"/>
          <w:color w:val="000000" w:themeColor="text1"/>
          <w:sz w:val="24"/>
          <w:szCs w:val="24"/>
        </w:rPr>
      </w:pPr>
    </w:p>
    <w:p w14:paraId="29F3A568" w14:textId="77777777" w:rsidR="00C747A7" w:rsidRDefault="00C747A7" w:rsidP="00E7291B">
      <w:pPr>
        <w:pStyle w:val="AralkYok"/>
        <w:tabs>
          <w:tab w:val="left" w:pos="709"/>
          <w:tab w:val="left" w:pos="993"/>
        </w:tabs>
        <w:jc w:val="both"/>
        <w:rPr>
          <w:rFonts w:ascii="Times New Roman" w:hAnsi="Times New Roman" w:cs="Times New Roman"/>
          <w:color w:val="000000" w:themeColor="text1"/>
          <w:sz w:val="24"/>
          <w:szCs w:val="24"/>
        </w:rPr>
      </w:pPr>
    </w:p>
    <w:p w14:paraId="190505F4" w14:textId="77777777" w:rsidR="00C747A7" w:rsidRDefault="00C747A7" w:rsidP="00E7291B">
      <w:pPr>
        <w:pStyle w:val="AralkYok"/>
        <w:tabs>
          <w:tab w:val="left" w:pos="709"/>
          <w:tab w:val="left" w:pos="993"/>
        </w:tabs>
        <w:jc w:val="both"/>
        <w:rPr>
          <w:rFonts w:ascii="Times New Roman" w:hAnsi="Times New Roman" w:cs="Times New Roman"/>
          <w:color w:val="000000" w:themeColor="text1"/>
          <w:sz w:val="24"/>
          <w:szCs w:val="24"/>
        </w:rPr>
      </w:pPr>
    </w:p>
    <w:p w14:paraId="63182CE5" w14:textId="77777777" w:rsidR="00C747A7" w:rsidRDefault="00C747A7" w:rsidP="00E7291B">
      <w:pPr>
        <w:pStyle w:val="AralkYok"/>
        <w:tabs>
          <w:tab w:val="left" w:pos="709"/>
          <w:tab w:val="left" w:pos="993"/>
        </w:tabs>
        <w:jc w:val="both"/>
        <w:rPr>
          <w:rFonts w:ascii="Times New Roman" w:hAnsi="Times New Roman" w:cs="Times New Roman"/>
          <w:color w:val="000000" w:themeColor="text1"/>
          <w:sz w:val="24"/>
          <w:szCs w:val="24"/>
        </w:rPr>
      </w:pPr>
    </w:p>
    <w:p w14:paraId="7A6FFCE1" w14:textId="77777777" w:rsidR="00C747A7" w:rsidRDefault="00C747A7" w:rsidP="00E7291B">
      <w:pPr>
        <w:pStyle w:val="AralkYok"/>
        <w:tabs>
          <w:tab w:val="left" w:pos="709"/>
          <w:tab w:val="left" w:pos="993"/>
        </w:tabs>
        <w:jc w:val="both"/>
        <w:rPr>
          <w:rFonts w:ascii="Times New Roman" w:hAnsi="Times New Roman" w:cs="Times New Roman"/>
          <w:color w:val="000000" w:themeColor="text1"/>
          <w:sz w:val="24"/>
          <w:szCs w:val="24"/>
        </w:rPr>
      </w:pPr>
    </w:p>
    <w:p w14:paraId="3C9A0E51" w14:textId="77777777" w:rsidR="00C747A7" w:rsidRDefault="00C747A7" w:rsidP="00E7291B">
      <w:pPr>
        <w:pStyle w:val="AralkYok"/>
        <w:tabs>
          <w:tab w:val="left" w:pos="709"/>
          <w:tab w:val="left" w:pos="993"/>
        </w:tabs>
        <w:jc w:val="both"/>
        <w:rPr>
          <w:rFonts w:ascii="Times New Roman" w:hAnsi="Times New Roman" w:cs="Times New Roman"/>
          <w:color w:val="000000" w:themeColor="text1"/>
          <w:sz w:val="24"/>
          <w:szCs w:val="24"/>
        </w:rPr>
      </w:pPr>
    </w:p>
    <w:p w14:paraId="6B09D4A0" w14:textId="77777777" w:rsidR="00C747A7" w:rsidRDefault="00C747A7" w:rsidP="00E7291B">
      <w:pPr>
        <w:pStyle w:val="AralkYok"/>
        <w:tabs>
          <w:tab w:val="left" w:pos="709"/>
          <w:tab w:val="left" w:pos="993"/>
        </w:tabs>
        <w:jc w:val="both"/>
        <w:rPr>
          <w:rFonts w:ascii="Times New Roman" w:hAnsi="Times New Roman" w:cs="Times New Roman"/>
          <w:color w:val="000000" w:themeColor="text1"/>
          <w:sz w:val="24"/>
          <w:szCs w:val="24"/>
        </w:rPr>
      </w:pPr>
    </w:p>
    <w:p w14:paraId="690E5A3B" w14:textId="77777777" w:rsidR="00C747A7" w:rsidRDefault="00C747A7" w:rsidP="00E7291B">
      <w:pPr>
        <w:pStyle w:val="AralkYok"/>
        <w:tabs>
          <w:tab w:val="left" w:pos="709"/>
          <w:tab w:val="left" w:pos="993"/>
        </w:tabs>
        <w:jc w:val="both"/>
        <w:rPr>
          <w:rFonts w:ascii="Times New Roman" w:hAnsi="Times New Roman" w:cs="Times New Roman"/>
          <w:color w:val="000000" w:themeColor="text1"/>
          <w:sz w:val="24"/>
          <w:szCs w:val="24"/>
        </w:rPr>
      </w:pPr>
    </w:p>
    <w:p w14:paraId="68F4980F" w14:textId="77777777" w:rsidR="00C747A7" w:rsidRDefault="00C747A7" w:rsidP="00E7291B">
      <w:pPr>
        <w:pStyle w:val="AralkYok"/>
        <w:tabs>
          <w:tab w:val="left" w:pos="709"/>
          <w:tab w:val="left" w:pos="993"/>
        </w:tabs>
        <w:jc w:val="both"/>
        <w:rPr>
          <w:rFonts w:ascii="Times New Roman" w:hAnsi="Times New Roman" w:cs="Times New Roman"/>
          <w:color w:val="000000" w:themeColor="text1"/>
          <w:sz w:val="24"/>
          <w:szCs w:val="24"/>
        </w:rPr>
      </w:pPr>
    </w:p>
    <w:sectPr w:rsidR="00C747A7" w:rsidSect="002928F2">
      <w:footerReference w:type="default" r:id="rId13"/>
      <w:footerReference w:type="first" r:id="rId14"/>
      <w:pgSz w:w="11906" w:h="16838"/>
      <w:pgMar w:top="1134" w:right="1418" w:bottom="1134" w:left="1418" w:header="709" w:footer="709"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50898" w14:textId="77777777" w:rsidR="004E35A2" w:rsidRDefault="004E35A2" w:rsidP="00827384">
      <w:pPr>
        <w:spacing w:after="0" w:line="240" w:lineRule="auto"/>
      </w:pPr>
      <w:r>
        <w:separator/>
      </w:r>
    </w:p>
  </w:endnote>
  <w:endnote w:type="continuationSeparator" w:id="0">
    <w:p w14:paraId="514D450D" w14:textId="77777777" w:rsidR="004E35A2" w:rsidRDefault="004E35A2" w:rsidP="00827384">
      <w:pPr>
        <w:spacing w:after="0" w:line="240" w:lineRule="auto"/>
      </w:pPr>
      <w:r>
        <w:continuationSeparator/>
      </w:r>
    </w:p>
  </w:endnote>
  <w:endnote w:type="continuationNotice" w:id="1">
    <w:p w14:paraId="7D4CFBA8" w14:textId="77777777" w:rsidR="004E35A2" w:rsidRDefault="004E3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Times New Roman"/>
    <w:charset w:val="00"/>
    <w:family w:val="auto"/>
    <w:pitch w:val="default"/>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Aptos">
    <w:charset w:val="00"/>
    <w:family w:val="swiss"/>
    <w:pitch w:val="variable"/>
    <w:sig w:usb0="00000001"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4793"/>
      <w:docPartObj>
        <w:docPartGallery w:val="Page Numbers (Bottom of Page)"/>
        <w:docPartUnique/>
      </w:docPartObj>
    </w:sdtPr>
    <w:sdtEndPr/>
    <w:sdtContent>
      <w:p w14:paraId="43FC4441" w14:textId="01D479AB" w:rsidR="004E0ECD" w:rsidRDefault="004E0ECD">
        <w:pPr>
          <w:pStyle w:val="AltBilgi"/>
          <w:jc w:val="right"/>
        </w:pPr>
        <w:r>
          <w:fldChar w:fldCharType="begin"/>
        </w:r>
        <w:r>
          <w:instrText xml:space="preserve"> PAGE   \* MERGEFORMAT </w:instrText>
        </w:r>
        <w:r>
          <w:fldChar w:fldCharType="separate"/>
        </w:r>
        <w:r w:rsidR="00D4486F">
          <w:rPr>
            <w:noProof/>
          </w:rPr>
          <w:t>3</w:t>
        </w:r>
        <w:r>
          <w:rPr>
            <w:noProof/>
          </w:rPr>
          <w:fldChar w:fldCharType="end"/>
        </w:r>
      </w:p>
    </w:sdtContent>
  </w:sdt>
  <w:p w14:paraId="3FD34EAD" w14:textId="77777777" w:rsidR="004E0ECD" w:rsidRDefault="004E0EC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F3841" w14:textId="77777777" w:rsidR="004E0ECD" w:rsidRDefault="004E0ECD">
    <w:pPr>
      <w:pStyle w:val="AltBilgi"/>
      <w:jc w:val="right"/>
    </w:pPr>
  </w:p>
  <w:p w14:paraId="56ADCD95" w14:textId="77777777" w:rsidR="004E0ECD" w:rsidRDefault="004E0E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9658D" w14:textId="77777777" w:rsidR="004E35A2" w:rsidRDefault="004E35A2" w:rsidP="00827384">
      <w:pPr>
        <w:spacing w:after="0" w:line="240" w:lineRule="auto"/>
      </w:pPr>
      <w:r>
        <w:separator/>
      </w:r>
    </w:p>
  </w:footnote>
  <w:footnote w:type="continuationSeparator" w:id="0">
    <w:p w14:paraId="3B8415F1" w14:textId="77777777" w:rsidR="004E35A2" w:rsidRDefault="004E35A2" w:rsidP="00827384">
      <w:pPr>
        <w:spacing w:after="0" w:line="240" w:lineRule="auto"/>
      </w:pPr>
      <w:r>
        <w:continuationSeparator/>
      </w:r>
    </w:p>
  </w:footnote>
  <w:footnote w:type="continuationNotice" w:id="1">
    <w:p w14:paraId="29F02410" w14:textId="77777777" w:rsidR="004E35A2" w:rsidRDefault="004E35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06DA"/>
    <w:multiLevelType w:val="multilevel"/>
    <w:tmpl w:val="2E721340"/>
    <w:lvl w:ilvl="0">
      <w:start w:val="1"/>
      <w:numFmt w:val="decimal"/>
      <w:pStyle w:val="T1"/>
      <w:lvlText w:val="%1."/>
      <w:lvlJc w:val="left"/>
      <w:pPr>
        <w:ind w:left="360" w:hanging="360"/>
      </w:pPr>
      <w:rPr>
        <w:rFonts w:hint="default"/>
        <w:b/>
      </w:rPr>
    </w:lvl>
    <w:lvl w:ilvl="1">
      <w:start w:val="1"/>
      <w:numFmt w:val="decimal"/>
      <w:isLgl/>
      <w:lvlText w:val="%1.%2"/>
      <w:lvlJc w:val="left"/>
      <w:pPr>
        <w:ind w:left="659" w:hanging="375"/>
      </w:pPr>
      <w:rPr>
        <w:rFonts w:hint="default"/>
        <w:b/>
        <w:color w:val="000000" w:themeColor="text1"/>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9403D1"/>
    <w:multiLevelType w:val="hybridMultilevel"/>
    <w:tmpl w:val="2DF69D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0859C8"/>
    <w:multiLevelType w:val="multilevel"/>
    <w:tmpl w:val="C298D568"/>
    <w:lvl w:ilvl="0">
      <w:start w:val="1"/>
      <w:numFmt w:val="decimal"/>
      <w:lvlText w:val="%1"/>
      <w:lvlJc w:val="left"/>
      <w:pPr>
        <w:ind w:left="432" w:hanging="432"/>
      </w:pPr>
      <w:rPr>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rPr>
    </w:lvl>
    <w:lvl w:ilvl="4">
      <w:start w:val="1"/>
      <w:numFmt w:val="bullet"/>
      <w:lvlText w:val=""/>
      <w:lvlJc w:val="left"/>
      <w:pPr>
        <w:ind w:left="1008" w:hanging="1008"/>
      </w:pPr>
      <w:rPr>
        <w:rFonts w:ascii="Symbol" w:hAnsi="Symbol"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18135AD"/>
    <w:multiLevelType w:val="hybridMultilevel"/>
    <w:tmpl w:val="B2D8AA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3901D9E"/>
    <w:multiLevelType w:val="multilevel"/>
    <w:tmpl w:val="C298D568"/>
    <w:lvl w:ilvl="0">
      <w:start w:val="1"/>
      <w:numFmt w:val="decimal"/>
      <w:lvlText w:val="%1"/>
      <w:lvlJc w:val="left"/>
      <w:pPr>
        <w:ind w:left="432" w:hanging="432"/>
      </w:pPr>
      <w:rPr>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864" w:hanging="864"/>
      </w:pPr>
      <w:rPr>
        <w:rFonts w:hint="default"/>
      </w:rPr>
    </w:lvl>
    <w:lvl w:ilvl="4">
      <w:start w:val="1"/>
      <w:numFmt w:val="bullet"/>
      <w:lvlText w:val=""/>
      <w:lvlJc w:val="left"/>
      <w:pPr>
        <w:ind w:left="1008" w:hanging="1008"/>
      </w:pPr>
      <w:rPr>
        <w:rFonts w:ascii="Symbol" w:hAnsi="Symbol"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4A11B2C"/>
    <w:multiLevelType w:val="hybridMultilevel"/>
    <w:tmpl w:val="459C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0243A"/>
    <w:multiLevelType w:val="hybridMultilevel"/>
    <w:tmpl w:val="EDEAB5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6B55444"/>
    <w:multiLevelType w:val="multilevel"/>
    <w:tmpl w:val="E6389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C4A8C"/>
    <w:multiLevelType w:val="hybridMultilevel"/>
    <w:tmpl w:val="1D245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A70CAC"/>
    <w:multiLevelType w:val="hybridMultilevel"/>
    <w:tmpl w:val="C4EC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129D0"/>
    <w:multiLevelType w:val="hybridMultilevel"/>
    <w:tmpl w:val="8006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C5B5B"/>
    <w:multiLevelType w:val="hybridMultilevel"/>
    <w:tmpl w:val="E506C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7829D5"/>
    <w:multiLevelType w:val="hybridMultilevel"/>
    <w:tmpl w:val="6C5438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E576B71"/>
    <w:multiLevelType w:val="hybridMultilevel"/>
    <w:tmpl w:val="264C9D7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A10F74"/>
    <w:multiLevelType w:val="multilevel"/>
    <w:tmpl w:val="304E9D86"/>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41"/>
        </w:tabs>
        <w:ind w:left="1141" w:hanging="432"/>
      </w:pPr>
      <w:rPr>
        <w:rFonts w:ascii="Times New Roman" w:hAnsi="Times New Roman" w:cs="Times New Roman" w:hint="default"/>
        <w:b/>
        <w:strike w:val="0"/>
        <w:color w:val="auto"/>
        <w:sz w:val="24"/>
        <w:szCs w:val="24"/>
      </w:rPr>
    </w:lvl>
    <w:lvl w:ilvl="2">
      <w:start w:val="1"/>
      <w:numFmt w:val="decimal"/>
      <w:lvlText w:val="%1.%2.%3."/>
      <w:lvlJc w:val="left"/>
      <w:pPr>
        <w:tabs>
          <w:tab w:val="num" w:pos="1146"/>
        </w:tabs>
        <w:ind w:left="930" w:hanging="504"/>
      </w:pPr>
      <w:rPr>
        <w:rFonts w:cs="Times New Roman"/>
        <w:b/>
        <w:i w:val="0"/>
        <w:sz w:val="24"/>
        <w:szCs w:val="24"/>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EBF0C19"/>
    <w:multiLevelType w:val="hybridMultilevel"/>
    <w:tmpl w:val="9E32514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6" w15:restartNumberingAfterBreak="0">
    <w:nsid w:val="39A05C2F"/>
    <w:multiLevelType w:val="hybridMultilevel"/>
    <w:tmpl w:val="89FE7D58"/>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17" w15:restartNumberingAfterBreak="0">
    <w:nsid w:val="3A5A5DA3"/>
    <w:multiLevelType w:val="multilevel"/>
    <w:tmpl w:val="17FEC5B6"/>
    <w:lvl w:ilvl="0">
      <w:start w:val="9"/>
      <w:numFmt w:val="decimal"/>
      <w:lvlText w:val="%1"/>
      <w:lvlJc w:val="left"/>
      <w:pPr>
        <w:ind w:left="480" w:hanging="480"/>
      </w:pPr>
      <w:rPr>
        <w:rFonts w:eastAsiaTheme="minorEastAsia" w:hint="default"/>
        <w:b/>
      </w:rPr>
    </w:lvl>
    <w:lvl w:ilvl="1">
      <w:start w:val="1"/>
      <w:numFmt w:val="decimal"/>
      <w:lvlText w:val="%1.%2"/>
      <w:lvlJc w:val="left"/>
      <w:pPr>
        <w:ind w:left="834" w:hanging="480"/>
      </w:pPr>
      <w:rPr>
        <w:rFonts w:eastAsiaTheme="minorEastAsia" w:hint="default"/>
        <w:b/>
      </w:rPr>
    </w:lvl>
    <w:lvl w:ilvl="2">
      <w:start w:val="1"/>
      <w:numFmt w:val="decimal"/>
      <w:lvlText w:val="%1.%2.%3"/>
      <w:lvlJc w:val="left"/>
      <w:pPr>
        <w:ind w:left="3131" w:hanging="720"/>
      </w:pPr>
      <w:rPr>
        <w:rFonts w:eastAsiaTheme="minorEastAsia" w:hint="default"/>
        <w:b/>
      </w:rPr>
    </w:lvl>
    <w:lvl w:ilvl="3">
      <w:start w:val="1"/>
      <w:numFmt w:val="decimal"/>
      <w:lvlText w:val="%1.%2.%3.%4"/>
      <w:lvlJc w:val="left"/>
      <w:pPr>
        <w:ind w:left="1782" w:hanging="720"/>
      </w:pPr>
      <w:rPr>
        <w:rFonts w:eastAsiaTheme="minorEastAsia" w:hint="default"/>
        <w:b/>
      </w:rPr>
    </w:lvl>
    <w:lvl w:ilvl="4">
      <w:start w:val="1"/>
      <w:numFmt w:val="decimal"/>
      <w:lvlText w:val="%1.%2.%3.%4.%5"/>
      <w:lvlJc w:val="left"/>
      <w:pPr>
        <w:ind w:left="2496" w:hanging="1080"/>
      </w:pPr>
      <w:rPr>
        <w:rFonts w:eastAsiaTheme="minorEastAsia" w:hint="default"/>
        <w:b/>
      </w:rPr>
    </w:lvl>
    <w:lvl w:ilvl="5">
      <w:start w:val="1"/>
      <w:numFmt w:val="decimal"/>
      <w:lvlText w:val="%1.%2.%3.%4.%5.%6"/>
      <w:lvlJc w:val="left"/>
      <w:pPr>
        <w:ind w:left="2850" w:hanging="1080"/>
      </w:pPr>
      <w:rPr>
        <w:rFonts w:eastAsiaTheme="minorEastAsia" w:hint="default"/>
        <w:b/>
      </w:rPr>
    </w:lvl>
    <w:lvl w:ilvl="6">
      <w:start w:val="1"/>
      <w:numFmt w:val="decimal"/>
      <w:lvlText w:val="%1.%2.%3.%4.%5.%6.%7"/>
      <w:lvlJc w:val="left"/>
      <w:pPr>
        <w:ind w:left="3564" w:hanging="1440"/>
      </w:pPr>
      <w:rPr>
        <w:rFonts w:eastAsiaTheme="minorEastAsia" w:hint="default"/>
        <w:b/>
      </w:rPr>
    </w:lvl>
    <w:lvl w:ilvl="7">
      <w:start w:val="1"/>
      <w:numFmt w:val="decimal"/>
      <w:lvlText w:val="%1.%2.%3.%4.%5.%6.%7.%8"/>
      <w:lvlJc w:val="left"/>
      <w:pPr>
        <w:ind w:left="3918" w:hanging="1440"/>
      </w:pPr>
      <w:rPr>
        <w:rFonts w:eastAsiaTheme="minorEastAsia" w:hint="default"/>
        <w:b/>
      </w:rPr>
    </w:lvl>
    <w:lvl w:ilvl="8">
      <w:start w:val="1"/>
      <w:numFmt w:val="decimal"/>
      <w:lvlText w:val="%1.%2.%3.%4.%5.%6.%7.%8.%9"/>
      <w:lvlJc w:val="left"/>
      <w:pPr>
        <w:ind w:left="4632" w:hanging="1800"/>
      </w:pPr>
      <w:rPr>
        <w:rFonts w:eastAsiaTheme="minorEastAsia" w:hint="default"/>
        <w:b/>
      </w:rPr>
    </w:lvl>
  </w:abstractNum>
  <w:abstractNum w:abstractNumId="18" w15:restartNumberingAfterBreak="0">
    <w:nsid w:val="3B1E2CBA"/>
    <w:multiLevelType w:val="hybridMultilevel"/>
    <w:tmpl w:val="3AEE248A"/>
    <w:lvl w:ilvl="0" w:tplc="08090003">
      <w:start w:val="1"/>
      <w:numFmt w:val="bullet"/>
      <w:lvlText w:val="o"/>
      <w:lvlJc w:val="left"/>
      <w:pPr>
        <w:ind w:left="1064" w:hanging="360"/>
      </w:pPr>
      <w:rPr>
        <w:rFonts w:ascii="Courier New" w:hAnsi="Courier New" w:cs="Courier New" w:hint="default"/>
      </w:rPr>
    </w:lvl>
    <w:lvl w:ilvl="1" w:tplc="FFFFFFFF">
      <w:start w:val="1"/>
      <w:numFmt w:val="bullet"/>
      <w:lvlText w:val="o"/>
      <w:lvlJc w:val="left"/>
      <w:pPr>
        <w:ind w:left="1784" w:hanging="360"/>
      </w:pPr>
      <w:rPr>
        <w:rFonts w:ascii="Courier New" w:hAnsi="Courier New" w:cs="Courier New" w:hint="default"/>
      </w:rPr>
    </w:lvl>
    <w:lvl w:ilvl="2" w:tplc="FFFFFFFF">
      <w:start w:val="1"/>
      <w:numFmt w:val="bullet"/>
      <w:lvlText w:val=""/>
      <w:lvlJc w:val="left"/>
      <w:pPr>
        <w:ind w:left="2504" w:hanging="360"/>
      </w:pPr>
      <w:rPr>
        <w:rFonts w:ascii="Wingdings" w:hAnsi="Wingdings" w:hint="default"/>
      </w:rPr>
    </w:lvl>
    <w:lvl w:ilvl="3" w:tplc="FFFFFFFF">
      <w:start w:val="1"/>
      <w:numFmt w:val="bullet"/>
      <w:lvlText w:val=""/>
      <w:lvlJc w:val="left"/>
      <w:pPr>
        <w:ind w:left="3224" w:hanging="360"/>
      </w:pPr>
      <w:rPr>
        <w:rFonts w:ascii="Symbol" w:hAnsi="Symbol" w:hint="default"/>
      </w:rPr>
    </w:lvl>
    <w:lvl w:ilvl="4" w:tplc="FFFFFFFF">
      <w:start w:val="1"/>
      <w:numFmt w:val="bullet"/>
      <w:lvlText w:val="o"/>
      <w:lvlJc w:val="left"/>
      <w:pPr>
        <w:ind w:left="3944" w:hanging="360"/>
      </w:pPr>
      <w:rPr>
        <w:rFonts w:ascii="Courier New" w:hAnsi="Courier New" w:cs="Courier New" w:hint="default"/>
      </w:rPr>
    </w:lvl>
    <w:lvl w:ilvl="5" w:tplc="FFFFFFFF">
      <w:start w:val="1"/>
      <w:numFmt w:val="bullet"/>
      <w:lvlText w:val=""/>
      <w:lvlJc w:val="left"/>
      <w:pPr>
        <w:ind w:left="4664" w:hanging="360"/>
      </w:pPr>
      <w:rPr>
        <w:rFonts w:ascii="Wingdings" w:hAnsi="Wingdings" w:hint="default"/>
      </w:rPr>
    </w:lvl>
    <w:lvl w:ilvl="6" w:tplc="FFFFFFFF">
      <w:start w:val="1"/>
      <w:numFmt w:val="bullet"/>
      <w:lvlText w:val=""/>
      <w:lvlJc w:val="left"/>
      <w:pPr>
        <w:ind w:left="5384" w:hanging="360"/>
      </w:pPr>
      <w:rPr>
        <w:rFonts w:ascii="Symbol" w:hAnsi="Symbol" w:hint="default"/>
      </w:rPr>
    </w:lvl>
    <w:lvl w:ilvl="7" w:tplc="FFFFFFFF">
      <w:start w:val="1"/>
      <w:numFmt w:val="bullet"/>
      <w:lvlText w:val="o"/>
      <w:lvlJc w:val="left"/>
      <w:pPr>
        <w:ind w:left="6104" w:hanging="360"/>
      </w:pPr>
      <w:rPr>
        <w:rFonts w:ascii="Courier New" w:hAnsi="Courier New" w:cs="Courier New" w:hint="default"/>
      </w:rPr>
    </w:lvl>
    <w:lvl w:ilvl="8" w:tplc="FFFFFFFF">
      <w:start w:val="1"/>
      <w:numFmt w:val="bullet"/>
      <w:lvlText w:val=""/>
      <w:lvlJc w:val="left"/>
      <w:pPr>
        <w:ind w:left="6824" w:hanging="360"/>
      </w:pPr>
      <w:rPr>
        <w:rFonts w:ascii="Wingdings" w:hAnsi="Wingdings" w:hint="default"/>
      </w:rPr>
    </w:lvl>
  </w:abstractNum>
  <w:abstractNum w:abstractNumId="19" w15:restartNumberingAfterBreak="0">
    <w:nsid w:val="3C967D25"/>
    <w:multiLevelType w:val="hybridMultilevel"/>
    <w:tmpl w:val="962C7FC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41B62536"/>
    <w:multiLevelType w:val="hybridMultilevel"/>
    <w:tmpl w:val="6024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813E6"/>
    <w:multiLevelType w:val="multilevel"/>
    <w:tmpl w:val="39920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706960"/>
    <w:multiLevelType w:val="hybridMultilevel"/>
    <w:tmpl w:val="A2483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1A0423"/>
    <w:multiLevelType w:val="hybridMultilevel"/>
    <w:tmpl w:val="962C7FC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5A2450A7"/>
    <w:multiLevelType w:val="hybridMultilevel"/>
    <w:tmpl w:val="9F94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67409"/>
    <w:multiLevelType w:val="multilevel"/>
    <w:tmpl w:val="83F03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D272CC"/>
    <w:multiLevelType w:val="multilevel"/>
    <w:tmpl w:val="17FEC5B6"/>
    <w:lvl w:ilvl="0">
      <w:start w:val="9"/>
      <w:numFmt w:val="decimal"/>
      <w:lvlText w:val="%1"/>
      <w:lvlJc w:val="left"/>
      <w:pPr>
        <w:ind w:left="480" w:hanging="480"/>
      </w:pPr>
      <w:rPr>
        <w:rFonts w:eastAsiaTheme="minorEastAsia" w:hint="default"/>
        <w:b/>
      </w:rPr>
    </w:lvl>
    <w:lvl w:ilvl="1">
      <w:start w:val="1"/>
      <w:numFmt w:val="decimal"/>
      <w:lvlText w:val="%1.%2"/>
      <w:lvlJc w:val="left"/>
      <w:pPr>
        <w:ind w:left="834" w:hanging="480"/>
      </w:pPr>
      <w:rPr>
        <w:rFonts w:eastAsiaTheme="minorEastAsia" w:hint="default"/>
        <w:b/>
      </w:rPr>
    </w:lvl>
    <w:lvl w:ilvl="2">
      <w:start w:val="1"/>
      <w:numFmt w:val="decimal"/>
      <w:lvlText w:val="%1.%2.%3"/>
      <w:lvlJc w:val="left"/>
      <w:pPr>
        <w:ind w:left="1428" w:hanging="720"/>
      </w:pPr>
      <w:rPr>
        <w:rFonts w:eastAsiaTheme="minorEastAsia" w:hint="default"/>
        <w:b/>
      </w:rPr>
    </w:lvl>
    <w:lvl w:ilvl="3">
      <w:start w:val="1"/>
      <w:numFmt w:val="decimal"/>
      <w:lvlText w:val="%1.%2.%3.%4"/>
      <w:lvlJc w:val="left"/>
      <w:pPr>
        <w:ind w:left="1782" w:hanging="720"/>
      </w:pPr>
      <w:rPr>
        <w:rFonts w:eastAsiaTheme="minorEastAsia" w:hint="default"/>
        <w:b/>
      </w:rPr>
    </w:lvl>
    <w:lvl w:ilvl="4">
      <w:start w:val="1"/>
      <w:numFmt w:val="decimal"/>
      <w:lvlText w:val="%1.%2.%3.%4.%5"/>
      <w:lvlJc w:val="left"/>
      <w:pPr>
        <w:ind w:left="2496" w:hanging="1080"/>
      </w:pPr>
      <w:rPr>
        <w:rFonts w:eastAsiaTheme="minorEastAsia" w:hint="default"/>
        <w:b/>
      </w:rPr>
    </w:lvl>
    <w:lvl w:ilvl="5">
      <w:start w:val="1"/>
      <w:numFmt w:val="decimal"/>
      <w:lvlText w:val="%1.%2.%3.%4.%5.%6"/>
      <w:lvlJc w:val="left"/>
      <w:pPr>
        <w:ind w:left="2850" w:hanging="1080"/>
      </w:pPr>
      <w:rPr>
        <w:rFonts w:eastAsiaTheme="minorEastAsia" w:hint="default"/>
        <w:b/>
      </w:rPr>
    </w:lvl>
    <w:lvl w:ilvl="6">
      <w:start w:val="1"/>
      <w:numFmt w:val="decimal"/>
      <w:lvlText w:val="%1.%2.%3.%4.%5.%6.%7"/>
      <w:lvlJc w:val="left"/>
      <w:pPr>
        <w:ind w:left="3564" w:hanging="1440"/>
      </w:pPr>
      <w:rPr>
        <w:rFonts w:eastAsiaTheme="minorEastAsia" w:hint="default"/>
        <w:b/>
      </w:rPr>
    </w:lvl>
    <w:lvl w:ilvl="7">
      <w:start w:val="1"/>
      <w:numFmt w:val="decimal"/>
      <w:lvlText w:val="%1.%2.%3.%4.%5.%6.%7.%8"/>
      <w:lvlJc w:val="left"/>
      <w:pPr>
        <w:ind w:left="3918" w:hanging="1440"/>
      </w:pPr>
      <w:rPr>
        <w:rFonts w:eastAsiaTheme="minorEastAsia" w:hint="default"/>
        <w:b/>
      </w:rPr>
    </w:lvl>
    <w:lvl w:ilvl="8">
      <w:start w:val="1"/>
      <w:numFmt w:val="decimal"/>
      <w:lvlText w:val="%1.%2.%3.%4.%5.%6.%7.%8.%9"/>
      <w:lvlJc w:val="left"/>
      <w:pPr>
        <w:ind w:left="4632" w:hanging="1800"/>
      </w:pPr>
      <w:rPr>
        <w:rFonts w:eastAsiaTheme="minorEastAsia" w:hint="default"/>
        <w:b/>
      </w:rPr>
    </w:lvl>
  </w:abstractNum>
  <w:abstractNum w:abstractNumId="27" w15:restartNumberingAfterBreak="0">
    <w:nsid w:val="60EB513A"/>
    <w:multiLevelType w:val="hybridMultilevel"/>
    <w:tmpl w:val="E9702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134894"/>
    <w:multiLevelType w:val="hybridMultilevel"/>
    <w:tmpl w:val="B134AA3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29" w15:restartNumberingAfterBreak="0">
    <w:nsid w:val="69761E43"/>
    <w:multiLevelType w:val="hybridMultilevel"/>
    <w:tmpl w:val="651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7776F4"/>
    <w:multiLevelType w:val="multilevel"/>
    <w:tmpl w:val="888CD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391096"/>
    <w:multiLevelType w:val="multilevel"/>
    <w:tmpl w:val="20FE2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5D638A"/>
    <w:multiLevelType w:val="hybridMultilevel"/>
    <w:tmpl w:val="EE2219C8"/>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33" w15:restartNumberingAfterBreak="0">
    <w:nsid w:val="6EC131AD"/>
    <w:multiLevelType w:val="hybridMultilevel"/>
    <w:tmpl w:val="E2FC8128"/>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34" w15:restartNumberingAfterBreak="0">
    <w:nsid w:val="71E4095C"/>
    <w:multiLevelType w:val="hybridMultilevel"/>
    <w:tmpl w:val="99F01390"/>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73A43102"/>
    <w:multiLevelType w:val="multilevel"/>
    <w:tmpl w:val="B344D5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795C0107"/>
    <w:multiLevelType w:val="hybridMultilevel"/>
    <w:tmpl w:val="C728D670"/>
    <w:lvl w:ilvl="0" w:tplc="0409000F">
      <w:start w:val="1"/>
      <w:numFmt w:val="decimal"/>
      <w:lvlText w:val="%1."/>
      <w:lvlJc w:val="left"/>
      <w:pPr>
        <w:ind w:left="777" w:hanging="360"/>
      </w:pPr>
    </w:lvl>
    <w:lvl w:ilvl="1" w:tplc="04090019">
      <w:start w:val="1"/>
      <w:numFmt w:val="lowerLetter"/>
      <w:lvlText w:val="%2."/>
      <w:lvlJc w:val="left"/>
      <w:pPr>
        <w:ind w:left="1497" w:hanging="360"/>
      </w:pPr>
    </w:lvl>
    <w:lvl w:ilvl="2" w:tplc="0409001B">
      <w:start w:val="1"/>
      <w:numFmt w:val="lowerRoman"/>
      <w:lvlText w:val="%3."/>
      <w:lvlJc w:val="right"/>
      <w:pPr>
        <w:ind w:left="2217" w:hanging="180"/>
      </w:pPr>
    </w:lvl>
    <w:lvl w:ilvl="3" w:tplc="0409000F">
      <w:start w:val="1"/>
      <w:numFmt w:val="decimal"/>
      <w:lvlText w:val="%4."/>
      <w:lvlJc w:val="left"/>
      <w:pPr>
        <w:ind w:left="2937" w:hanging="360"/>
      </w:pPr>
    </w:lvl>
    <w:lvl w:ilvl="4" w:tplc="04090019">
      <w:start w:val="1"/>
      <w:numFmt w:val="lowerLetter"/>
      <w:lvlText w:val="%5."/>
      <w:lvlJc w:val="left"/>
      <w:pPr>
        <w:ind w:left="3657" w:hanging="360"/>
      </w:pPr>
    </w:lvl>
    <w:lvl w:ilvl="5" w:tplc="0409001B">
      <w:start w:val="1"/>
      <w:numFmt w:val="lowerRoman"/>
      <w:lvlText w:val="%6."/>
      <w:lvlJc w:val="right"/>
      <w:pPr>
        <w:ind w:left="4377" w:hanging="180"/>
      </w:pPr>
    </w:lvl>
    <w:lvl w:ilvl="6" w:tplc="0409000F">
      <w:start w:val="1"/>
      <w:numFmt w:val="decimal"/>
      <w:lvlText w:val="%7."/>
      <w:lvlJc w:val="left"/>
      <w:pPr>
        <w:ind w:left="5097" w:hanging="360"/>
      </w:pPr>
    </w:lvl>
    <w:lvl w:ilvl="7" w:tplc="04090019">
      <w:start w:val="1"/>
      <w:numFmt w:val="lowerLetter"/>
      <w:lvlText w:val="%8."/>
      <w:lvlJc w:val="left"/>
      <w:pPr>
        <w:ind w:left="5817" w:hanging="360"/>
      </w:pPr>
    </w:lvl>
    <w:lvl w:ilvl="8" w:tplc="0409001B">
      <w:start w:val="1"/>
      <w:numFmt w:val="lowerRoman"/>
      <w:lvlText w:val="%9."/>
      <w:lvlJc w:val="right"/>
      <w:pPr>
        <w:ind w:left="6537" w:hanging="180"/>
      </w:pPr>
    </w:lvl>
  </w:abstractNum>
  <w:abstractNum w:abstractNumId="37" w15:restartNumberingAfterBreak="0">
    <w:nsid w:val="7A380C05"/>
    <w:multiLevelType w:val="hybridMultilevel"/>
    <w:tmpl w:val="9608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484809"/>
    <w:multiLevelType w:val="hybridMultilevel"/>
    <w:tmpl w:val="AF52812A"/>
    <w:lvl w:ilvl="0" w:tplc="041F0001">
      <w:start w:val="1"/>
      <w:numFmt w:val="bullet"/>
      <w:lvlText w:val=""/>
      <w:lvlJc w:val="left"/>
      <w:pPr>
        <w:ind w:left="2839" w:hanging="360"/>
      </w:pPr>
      <w:rPr>
        <w:rFonts w:ascii="Symbol" w:hAnsi="Symbol" w:hint="default"/>
      </w:rPr>
    </w:lvl>
    <w:lvl w:ilvl="1" w:tplc="041F0003" w:tentative="1">
      <w:start w:val="1"/>
      <w:numFmt w:val="bullet"/>
      <w:lvlText w:val="o"/>
      <w:lvlJc w:val="left"/>
      <w:pPr>
        <w:ind w:left="3559" w:hanging="360"/>
      </w:pPr>
      <w:rPr>
        <w:rFonts w:ascii="Courier New" w:hAnsi="Courier New" w:cs="Courier New" w:hint="default"/>
      </w:rPr>
    </w:lvl>
    <w:lvl w:ilvl="2" w:tplc="041F0005" w:tentative="1">
      <w:start w:val="1"/>
      <w:numFmt w:val="bullet"/>
      <w:lvlText w:val=""/>
      <w:lvlJc w:val="left"/>
      <w:pPr>
        <w:ind w:left="4279" w:hanging="360"/>
      </w:pPr>
      <w:rPr>
        <w:rFonts w:ascii="Wingdings" w:hAnsi="Wingdings" w:hint="default"/>
      </w:rPr>
    </w:lvl>
    <w:lvl w:ilvl="3" w:tplc="041F0001" w:tentative="1">
      <w:start w:val="1"/>
      <w:numFmt w:val="bullet"/>
      <w:lvlText w:val=""/>
      <w:lvlJc w:val="left"/>
      <w:pPr>
        <w:ind w:left="4999" w:hanging="360"/>
      </w:pPr>
      <w:rPr>
        <w:rFonts w:ascii="Symbol" w:hAnsi="Symbol" w:hint="default"/>
      </w:rPr>
    </w:lvl>
    <w:lvl w:ilvl="4" w:tplc="041F0003" w:tentative="1">
      <w:start w:val="1"/>
      <w:numFmt w:val="bullet"/>
      <w:lvlText w:val="o"/>
      <w:lvlJc w:val="left"/>
      <w:pPr>
        <w:ind w:left="5719" w:hanging="360"/>
      </w:pPr>
      <w:rPr>
        <w:rFonts w:ascii="Courier New" w:hAnsi="Courier New" w:cs="Courier New" w:hint="default"/>
      </w:rPr>
    </w:lvl>
    <w:lvl w:ilvl="5" w:tplc="041F0005" w:tentative="1">
      <w:start w:val="1"/>
      <w:numFmt w:val="bullet"/>
      <w:lvlText w:val=""/>
      <w:lvlJc w:val="left"/>
      <w:pPr>
        <w:ind w:left="6439" w:hanging="360"/>
      </w:pPr>
      <w:rPr>
        <w:rFonts w:ascii="Wingdings" w:hAnsi="Wingdings" w:hint="default"/>
      </w:rPr>
    </w:lvl>
    <w:lvl w:ilvl="6" w:tplc="041F0001" w:tentative="1">
      <w:start w:val="1"/>
      <w:numFmt w:val="bullet"/>
      <w:lvlText w:val=""/>
      <w:lvlJc w:val="left"/>
      <w:pPr>
        <w:ind w:left="7159" w:hanging="360"/>
      </w:pPr>
      <w:rPr>
        <w:rFonts w:ascii="Symbol" w:hAnsi="Symbol" w:hint="default"/>
      </w:rPr>
    </w:lvl>
    <w:lvl w:ilvl="7" w:tplc="041F0003" w:tentative="1">
      <w:start w:val="1"/>
      <w:numFmt w:val="bullet"/>
      <w:lvlText w:val="o"/>
      <w:lvlJc w:val="left"/>
      <w:pPr>
        <w:ind w:left="7879" w:hanging="360"/>
      </w:pPr>
      <w:rPr>
        <w:rFonts w:ascii="Courier New" w:hAnsi="Courier New" w:cs="Courier New" w:hint="default"/>
      </w:rPr>
    </w:lvl>
    <w:lvl w:ilvl="8" w:tplc="041F0005" w:tentative="1">
      <w:start w:val="1"/>
      <w:numFmt w:val="bullet"/>
      <w:lvlText w:val=""/>
      <w:lvlJc w:val="left"/>
      <w:pPr>
        <w:ind w:left="8599" w:hanging="360"/>
      </w:pPr>
      <w:rPr>
        <w:rFonts w:ascii="Wingdings" w:hAnsi="Wingdings" w:hint="default"/>
      </w:rPr>
    </w:lvl>
  </w:abstractNum>
  <w:abstractNum w:abstractNumId="39" w15:restartNumberingAfterBreak="0">
    <w:nsid w:val="7EE62404"/>
    <w:multiLevelType w:val="hybridMultilevel"/>
    <w:tmpl w:val="F9E8C23A"/>
    <w:lvl w:ilvl="0" w:tplc="FACAD0C6">
      <w:numFmt w:val="bullet"/>
      <w:lvlText w:val="-"/>
      <w:lvlJc w:val="left"/>
      <w:pPr>
        <w:ind w:left="1506" w:hanging="360"/>
      </w:pPr>
      <w:rPr>
        <w:rFonts w:ascii="Times New Roman" w:eastAsiaTheme="minorEastAsia"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0"/>
  </w:num>
  <w:num w:numId="2">
    <w:abstractNumId w:val="14"/>
  </w:num>
  <w:num w:numId="3">
    <w:abstractNumId w:val="3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9"/>
  </w:num>
  <w:num w:numId="7">
    <w:abstractNumId w:val="23"/>
  </w:num>
  <w:num w:numId="8">
    <w:abstractNumId w:val="27"/>
  </w:num>
  <w:num w:numId="9">
    <w:abstractNumId w:val="8"/>
  </w:num>
  <w:num w:numId="10">
    <w:abstractNumId w:val="4"/>
  </w:num>
  <w:num w:numId="11">
    <w:abstractNumId w:val="2"/>
  </w:num>
  <w:num w:numId="12">
    <w:abstractNumId w:val="1"/>
  </w:num>
  <w:num w:numId="13">
    <w:abstractNumId w:val="22"/>
  </w:num>
  <w:num w:numId="14">
    <w:abstractNumId w:val="9"/>
  </w:num>
  <w:num w:numId="15">
    <w:abstractNumId w:val="17"/>
  </w:num>
  <w:num w:numId="16">
    <w:abstractNumId w:val="26"/>
  </w:num>
  <w:num w:numId="17">
    <w:abstractNumId w:val="38"/>
  </w:num>
  <w:num w:numId="18">
    <w:abstractNumId w:val="33"/>
  </w:num>
  <w:num w:numId="19">
    <w:abstractNumId w:val="16"/>
  </w:num>
  <w:num w:numId="20">
    <w:abstractNumId w:val="32"/>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6"/>
  </w:num>
  <w:num w:numId="24">
    <w:abstractNumId w:val="6"/>
  </w:num>
  <w:num w:numId="25">
    <w:abstractNumId w:val="12"/>
  </w:num>
  <w:num w:numId="26">
    <w:abstractNumId w:val="30"/>
  </w:num>
  <w:num w:numId="27">
    <w:abstractNumId w:val="31"/>
  </w:num>
  <w:num w:numId="28">
    <w:abstractNumId w:val="10"/>
  </w:num>
  <w:num w:numId="29">
    <w:abstractNumId w:val="7"/>
  </w:num>
  <w:num w:numId="30">
    <w:abstractNumId w:val="37"/>
  </w:num>
  <w:num w:numId="31">
    <w:abstractNumId w:val="25"/>
  </w:num>
  <w:num w:numId="32">
    <w:abstractNumId w:val="11"/>
  </w:num>
  <w:num w:numId="33">
    <w:abstractNumId w:val="29"/>
  </w:num>
  <w:num w:numId="34">
    <w:abstractNumId w:val="24"/>
  </w:num>
  <w:num w:numId="35">
    <w:abstractNumId w:val="28"/>
  </w:num>
  <w:num w:numId="36">
    <w:abstractNumId w:val="18"/>
  </w:num>
  <w:num w:numId="37">
    <w:abstractNumId w:val="5"/>
  </w:num>
  <w:num w:numId="38">
    <w:abstractNumId w:val="18"/>
  </w:num>
  <w:num w:numId="39">
    <w:abstractNumId w:val="20"/>
  </w:num>
  <w:num w:numId="40">
    <w:abstractNumId w:val="13"/>
  </w:num>
  <w:num w:numId="41">
    <w:abstractNumId w:val="34"/>
  </w:num>
  <w:num w:numId="42">
    <w:abstractNumId w:val="3"/>
  </w:num>
  <w:num w:numId="43">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GwAFHmQNrc0EBJRyk4tbg4Mz8PpMC4FgDg2/ZLLAAAAA=="/>
  </w:docVars>
  <w:rsids>
    <w:rsidRoot w:val="00AD6FD8"/>
    <w:rsid w:val="000021E6"/>
    <w:rsid w:val="00004ECF"/>
    <w:rsid w:val="00007842"/>
    <w:rsid w:val="000108CB"/>
    <w:rsid w:val="00010A0C"/>
    <w:rsid w:val="00010CBE"/>
    <w:rsid w:val="00011932"/>
    <w:rsid w:val="00013AFD"/>
    <w:rsid w:val="00013F1F"/>
    <w:rsid w:val="00014280"/>
    <w:rsid w:val="00020514"/>
    <w:rsid w:val="000217F6"/>
    <w:rsid w:val="00021AE7"/>
    <w:rsid w:val="00022DA9"/>
    <w:rsid w:val="00026D85"/>
    <w:rsid w:val="000278B8"/>
    <w:rsid w:val="00027D9E"/>
    <w:rsid w:val="00030653"/>
    <w:rsid w:val="000307FC"/>
    <w:rsid w:val="000316D0"/>
    <w:rsid w:val="000319BD"/>
    <w:rsid w:val="0003397D"/>
    <w:rsid w:val="00035DE2"/>
    <w:rsid w:val="00037686"/>
    <w:rsid w:val="000378B8"/>
    <w:rsid w:val="000407C3"/>
    <w:rsid w:val="00040D36"/>
    <w:rsid w:val="00041A28"/>
    <w:rsid w:val="00042457"/>
    <w:rsid w:val="00043C29"/>
    <w:rsid w:val="00045F26"/>
    <w:rsid w:val="000463D0"/>
    <w:rsid w:val="0004723A"/>
    <w:rsid w:val="000522A3"/>
    <w:rsid w:val="00052406"/>
    <w:rsid w:val="00054528"/>
    <w:rsid w:val="00054E5A"/>
    <w:rsid w:val="0006067D"/>
    <w:rsid w:val="00060C3F"/>
    <w:rsid w:val="00060FFD"/>
    <w:rsid w:val="0006191F"/>
    <w:rsid w:val="0006488A"/>
    <w:rsid w:val="00065AC5"/>
    <w:rsid w:val="0006652B"/>
    <w:rsid w:val="000679CB"/>
    <w:rsid w:val="00070494"/>
    <w:rsid w:val="0007141A"/>
    <w:rsid w:val="00073332"/>
    <w:rsid w:val="000734DC"/>
    <w:rsid w:val="00073FC9"/>
    <w:rsid w:val="00074EA7"/>
    <w:rsid w:val="000760D4"/>
    <w:rsid w:val="00076BFD"/>
    <w:rsid w:val="000773D3"/>
    <w:rsid w:val="000810E9"/>
    <w:rsid w:val="000830D7"/>
    <w:rsid w:val="0008344E"/>
    <w:rsid w:val="0008752D"/>
    <w:rsid w:val="00092654"/>
    <w:rsid w:val="00093A6A"/>
    <w:rsid w:val="00093F77"/>
    <w:rsid w:val="00094F03"/>
    <w:rsid w:val="00096C36"/>
    <w:rsid w:val="00096D98"/>
    <w:rsid w:val="000A092C"/>
    <w:rsid w:val="000A315E"/>
    <w:rsid w:val="000A3BDB"/>
    <w:rsid w:val="000A3C52"/>
    <w:rsid w:val="000A3EB5"/>
    <w:rsid w:val="000A660F"/>
    <w:rsid w:val="000A6627"/>
    <w:rsid w:val="000A6D1F"/>
    <w:rsid w:val="000A7D93"/>
    <w:rsid w:val="000B06C1"/>
    <w:rsid w:val="000B0732"/>
    <w:rsid w:val="000B1C4D"/>
    <w:rsid w:val="000B2A62"/>
    <w:rsid w:val="000B3B13"/>
    <w:rsid w:val="000B5443"/>
    <w:rsid w:val="000B7E69"/>
    <w:rsid w:val="000C151C"/>
    <w:rsid w:val="000C1A35"/>
    <w:rsid w:val="000C1A7F"/>
    <w:rsid w:val="000C1CC6"/>
    <w:rsid w:val="000C1E4F"/>
    <w:rsid w:val="000C300D"/>
    <w:rsid w:val="000C30FF"/>
    <w:rsid w:val="000C3B39"/>
    <w:rsid w:val="000C4B20"/>
    <w:rsid w:val="000C515B"/>
    <w:rsid w:val="000C56B1"/>
    <w:rsid w:val="000C6669"/>
    <w:rsid w:val="000D27BC"/>
    <w:rsid w:val="000D3607"/>
    <w:rsid w:val="000D38C5"/>
    <w:rsid w:val="000D4621"/>
    <w:rsid w:val="000D7B79"/>
    <w:rsid w:val="000E495B"/>
    <w:rsid w:val="000F1898"/>
    <w:rsid w:val="000F2B9C"/>
    <w:rsid w:val="000F34AB"/>
    <w:rsid w:val="000F5D0C"/>
    <w:rsid w:val="000F688A"/>
    <w:rsid w:val="000F6CA8"/>
    <w:rsid w:val="00100E9B"/>
    <w:rsid w:val="00102AA0"/>
    <w:rsid w:val="00102AE5"/>
    <w:rsid w:val="00103797"/>
    <w:rsid w:val="00104551"/>
    <w:rsid w:val="001064A2"/>
    <w:rsid w:val="00107EA2"/>
    <w:rsid w:val="00110F69"/>
    <w:rsid w:val="00111121"/>
    <w:rsid w:val="001112BE"/>
    <w:rsid w:val="00111418"/>
    <w:rsid w:val="00111615"/>
    <w:rsid w:val="001118D2"/>
    <w:rsid w:val="0011216B"/>
    <w:rsid w:val="001147B5"/>
    <w:rsid w:val="00114B5E"/>
    <w:rsid w:val="001153E1"/>
    <w:rsid w:val="0011603F"/>
    <w:rsid w:val="0012065C"/>
    <w:rsid w:val="001244C7"/>
    <w:rsid w:val="00125848"/>
    <w:rsid w:val="00127B25"/>
    <w:rsid w:val="001356CA"/>
    <w:rsid w:val="00136009"/>
    <w:rsid w:val="00136385"/>
    <w:rsid w:val="00136996"/>
    <w:rsid w:val="0013741F"/>
    <w:rsid w:val="00140FC5"/>
    <w:rsid w:val="00142209"/>
    <w:rsid w:val="00143FBF"/>
    <w:rsid w:val="00144FEF"/>
    <w:rsid w:val="00146FDD"/>
    <w:rsid w:val="001470DB"/>
    <w:rsid w:val="0014777C"/>
    <w:rsid w:val="00147CFE"/>
    <w:rsid w:val="00147D48"/>
    <w:rsid w:val="001507FD"/>
    <w:rsid w:val="00155845"/>
    <w:rsid w:val="001559E5"/>
    <w:rsid w:val="00155E2D"/>
    <w:rsid w:val="001568DF"/>
    <w:rsid w:val="00156FAD"/>
    <w:rsid w:val="00160CF2"/>
    <w:rsid w:val="00161158"/>
    <w:rsid w:val="00161181"/>
    <w:rsid w:val="0016201F"/>
    <w:rsid w:val="001621BB"/>
    <w:rsid w:val="0016303A"/>
    <w:rsid w:val="001661DA"/>
    <w:rsid w:val="00167636"/>
    <w:rsid w:val="001677A5"/>
    <w:rsid w:val="0017198B"/>
    <w:rsid w:val="0017263A"/>
    <w:rsid w:val="001727E8"/>
    <w:rsid w:val="00172ABD"/>
    <w:rsid w:val="00172BFE"/>
    <w:rsid w:val="00174702"/>
    <w:rsid w:val="00174783"/>
    <w:rsid w:val="00177486"/>
    <w:rsid w:val="00177C97"/>
    <w:rsid w:val="0018156E"/>
    <w:rsid w:val="00183ACC"/>
    <w:rsid w:val="00184074"/>
    <w:rsid w:val="00184CE3"/>
    <w:rsid w:val="00184FBA"/>
    <w:rsid w:val="00187E7E"/>
    <w:rsid w:val="00187E87"/>
    <w:rsid w:val="00187F18"/>
    <w:rsid w:val="00193808"/>
    <w:rsid w:val="001942D1"/>
    <w:rsid w:val="00194405"/>
    <w:rsid w:val="0019481A"/>
    <w:rsid w:val="001966B6"/>
    <w:rsid w:val="00196EF9"/>
    <w:rsid w:val="0019751F"/>
    <w:rsid w:val="001A08EA"/>
    <w:rsid w:val="001A0FF4"/>
    <w:rsid w:val="001A493C"/>
    <w:rsid w:val="001A603B"/>
    <w:rsid w:val="001A636F"/>
    <w:rsid w:val="001A6C5A"/>
    <w:rsid w:val="001B0162"/>
    <w:rsid w:val="001B1C95"/>
    <w:rsid w:val="001B1E60"/>
    <w:rsid w:val="001B5757"/>
    <w:rsid w:val="001B67FC"/>
    <w:rsid w:val="001B6946"/>
    <w:rsid w:val="001C3107"/>
    <w:rsid w:val="001C4346"/>
    <w:rsid w:val="001C4DD3"/>
    <w:rsid w:val="001C67F9"/>
    <w:rsid w:val="001C733A"/>
    <w:rsid w:val="001C73A4"/>
    <w:rsid w:val="001D502A"/>
    <w:rsid w:val="001D579E"/>
    <w:rsid w:val="001D5890"/>
    <w:rsid w:val="001D644A"/>
    <w:rsid w:val="001E01BF"/>
    <w:rsid w:val="001E1269"/>
    <w:rsid w:val="001E1E3B"/>
    <w:rsid w:val="001E3217"/>
    <w:rsid w:val="001E3BBB"/>
    <w:rsid w:val="001E4E06"/>
    <w:rsid w:val="001E5E0D"/>
    <w:rsid w:val="001E71CB"/>
    <w:rsid w:val="001F036B"/>
    <w:rsid w:val="001F1390"/>
    <w:rsid w:val="001F3185"/>
    <w:rsid w:val="001F3975"/>
    <w:rsid w:val="001F4EE5"/>
    <w:rsid w:val="001F62D3"/>
    <w:rsid w:val="001F69C1"/>
    <w:rsid w:val="001F69F9"/>
    <w:rsid w:val="001F735C"/>
    <w:rsid w:val="001F796F"/>
    <w:rsid w:val="002002D1"/>
    <w:rsid w:val="00202375"/>
    <w:rsid w:val="002039F4"/>
    <w:rsid w:val="00203E13"/>
    <w:rsid w:val="0020457A"/>
    <w:rsid w:val="002049B1"/>
    <w:rsid w:val="002072FC"/>
    <w:rsid w:val="002073D2"/>
    <w:rsid w:val="00207920"/>
    <w:rsid w:val="002115C3"/>
    <w:rsid w:val="0021247F"/>
    <w:rsid w:val="0021262B"/>
    <w:rsid w:val="00213511"/>
    <w:rsid w:val="002167C7"/>
    <w:rsid w:val="002170F3"/>
    <w:rsid w:val="00220738"/>
    <w:rsid w:val="00220CA1"/>
    <w:rsid w:val="002243BC"/>
    <w:rsid w:val="0022502D"/>
    <w:rsid w:val="00225EB2"/>
    <w:rsid w:val="00225FF3"/>
    <w:rsid w:val="00226851"/>
    <w:rsid w:val="00227C08"/>
    <w:rsid w:val="00230A28"/>
    <w:rsid w:val="0023122E"/>
    <w:rsid w:val="00231EFC"/>
    <w:rsid w:val="00233A54"/>
    <w:rsid w:val="00234B04"/>
    <w:rsid w:val="002357B3"/>
    <w:rsid w:val="0023668B"/>
    <w:rsid w:val="0023754F"/>
    <w:rsid w:val="002401EB"/>
    <w:rsid w:val="00243BCB"/>
    <w:rsid w:val="00244518"/>
    <w:rsid w:val="00244A60"/>
    <w:rsid w:val="00247B3D"/>
    <w:rsid w:val="002506C8"/>
    <w:rsid w:val="00251289"/>
    <w:rsid w:val="00253B43"/>
    <w:rsid w:val="00254228"/>
    <w:rsid w:val="00254698"/>
    <w:rsid w:val="00254E90"/>
    <w:rsid w:val="002551C1"/>
    <w:rsid w:val="00260C95"/>
    <w:rsid w:val="00260E61"/>
    <w:rsid w:val="0026202B"/>
    <w:rsid w:val="0026252A"/>
    <w:rsid w:val="00263E24"/>
    <w:rsid w:val="002646DD"/>
    <w:rsid w:val="00265DF5"/>
    <w:rsid w:val="00266068"/>
    <w:rsid w:val="0027087F"/>
    <w:rsid w:val="002733AE"/>
    <w:rsid w:val="00277335"/>
    <w:rsid w:val="00281728"/>
    <w:rsid w:val="00284CCF"/>
    <w:rsid w:val="002864CB"/>
    <w:rsid w:val="00286927"/>
    <w:rsid w:val="0028750C"/>
    <w:rsid w:val="00290C1D"/>
    <w:rsid w:val="002928F2"/>
    <w:rsid w:val="00293245"/>
    <w:rsid w:val="002933CB"/>
    <w:rsid w:val="002950B1"/>
    <w:rsid w:val="0029765C"/>
    <w:rsid w:val="00297A7A"/>
    <w:rsid w:val="002A035A"/>
    <w:rsid w:val="002A1936"/>
    <w:rsid w:val="002A4F7B"/>
    <w:rsid w:val="002A525B"/>
    <w:rsid w:val="002A70AD"/>
    <w:rsid w:val="002B0516"/>
    <w:rsid w:val="002B24BF"/>
    <w:rsid w:val="002B283C"/>
    <w:rsid w:val="002B28CA"/>
    <w:rsid w:val="002B3E1F"/>
    <w:rsid w:val="002B57A5"/>
    <w:rsid w:val="002B5F27"/>
    <w:rsid w:val="002B6156"/>
    <w:rsid w:val="002C07B0"/>
    <w:rsid w:val="002C2824"/>
    <w:rsid w:val="002C6380"/>
    <w:rsid w:val="002C7B85"/>
    <w:rsid w:val="002D0088"/>
    <w:rsid w:val="002D0146"/>
    <w:rsid w:val="002D13C3"/>
    <w:rsid w:val="002D161F"/>
    <w:rsid w:val="002D2905"/>
    <w:rsid w:val="002D32BA"/>
    <w:rsid w:val="002D3761"/>
    <w:rsid w:val="002D3F1C"/>
    <w:rsid w:val="002D4010"/>
    <w:rsid w:val="002D636D"/>
    <w:rsid w:val="002D745E"/>
    <w:rsid w:val="002E082D"/>
    <w:rsid w:val="002E24BB"/>
    <w:rsid w:val="002E2FED"/>
    <w:rsid w:val="002E35BE"/>
    <w:rsid w:val="002E45DB"/>
    <w:rsid w:val="002E5D15"/>
    <w:rsid w:val="002E7881"/>
    <w:rsid w:val="002E7CCF"/>
    <w:rsid w:val="002F0A17"/>
    <w:rsid w:val="002F1365"/>
    <w:rsid w:val="002F3CA1"/>
    <w:rsid w:val="002F40B5"/>
    <w:rsid w:val="002F7987"/>
    <w:rsid w:val="002F7EB0"/>
    <w:rsid w:val="00302104"/>
    <w:rsid w:val="003022F8"/>
    <w:rsid w:val="0030268B"/>
    <w:rsid w:val="003028FE"/>
    <w:rsid w:val="003038EB"/>
    <w:rsid w:val="003046B4"/>
    <w:rsid w:val="00304DD1"/>
    <w:rsid w:val="003061BF"/>
    <w:rsid w:val="003062BF"/>
    <w:rsid w:val="003066EE"/>
    <w:rsid w:val="003106F2"/>
    <w:rsid w:val="00310DB0"/>
    <w:rsid w:val="00310FA0"/>
    <w:rsid w:val="00311C27"/>
    <w:rsid w:val="0031219A"/>
    <w:rsid w:val="00313124"/>
    <w:rsid w:val="00314A76"/>
    <w:rsid w:val="00316DA8"/>
    <w:rsid w:val="0031789C"/>
    <w:rsid w:val="00320DAF"/>
    <w:rsid w:val="00320FEB"/>
    <w:rsid w:val="003220E7"/>
    <w:rsid w:val="003223D0"/>
    <w:rsid w:val="0032697E"/>
    <w:rsid w:val="0033031D"/>
    <w:rsid w:val="003318D0"/>
    <w:rsid w:val="00332035"/>
    <w:rsid w:val="0033446D"/>
    <w:rsid w:val="00334C91"/>
    <w:rsid w:val="0033516E"/>
    <w:rsid w:val="0033591E"/>
    <w:rsid w:val="00335A9C"/>
    <w:rsid w:val="00336201"/>
    <w:rsid w:val="00337267"/>
    <w:rsid w:val="00337470"/>
    <w:rsid w:val="00337E49"/>
    <w:rsid w:val="003417EC"/>
    <w:rsid w:val="00342477"/>
    <w:rsid w:val="003431A5"/>
    <w:rsid w:val="0034442E"/>
    <w:rsid w:val="00344700"/>
    <w:rsid w:val="00344A0B"/>
    <w:rsid w:val="00344C42"/>
    <w:rsid w:val="00345896"/>
    <w:rsid w:val="0034611B"/>
    <w:rsid w:val="00346168"/>
    <w:rsid w:val="00347753"/>
    <w:rsid w:val="003511F2"/>
    <w:rsid w:val="00352214"/>
    <w:rsid w:val="003528C8"/>
    <w:rsid w:val="00352BA5"/>
    <w:rsid w:val="00353D65"/>
    <w:rsid w:val="00353E38"/>
    <w:rsid w:val="00354553"/>
    <w:rsid w:val="00355A92"/>
    <w:rsid w:val="00355F7C"/>
    <w:rsid w:val="003612E3"/>
    <w:rsid w:val="0036464B"/>
    <w:rsid w:val="00364B19"/>
    <w:rsid w:val="00365F09"/>
    <w:rsid w:val="00365F57"/>
    <w:rsid w:val="003660A0"/>
    <w:rsid w:val="00367246"/>
    <w:rsid w:val="00367FB8"/>
    <w:rsid w:val="0037087C"/>
    <w:rsid w:val="003726A7"/>
    <w:rsid w:val="00372747"/>
    <w:rsid w:val="003731C8"/>
    <w:rsid w:val="00374D2C"/>
    <w:rsid w:val="0037702B"/>
    <w:rsid w:val="003772E9"/>
    <w:rsid w:val="003776F7"/>
    <w:rsid w:val="0037799B"/>
    <w:rsid w:val="00380C27"/>
    <w:rsid w:val="00381DE5"/>
    <w:rsid w:val="00381EFE"/>
    <w:rsid w:val="0038265D"/>
    <w:rsid w:val="003832A5"/>
    <w:rsid w:val="003848DA"/>
    <w:rsid w:val="00384F66"/>
    <w:rsid w:val="00385600"/>
    <w:rsid w:val="0038571A"/>
    <w:rsid w:val="003873D2"/>
    <w:rsid w:val="00387D0B"/>
    <w:rsid w:val="0039205F"/>
    <w:rsid w:val="00393751"/>
    <w:rsid w:val="00396BE3"/>
    <w:rsid w:val="00397CF5"/>
    <w:rsid w:val="003A3348"/>
    <w:rsid w:val="003A3F5F"/>
    <w:rsid w:val="003A3F85"/>
    <w:rsid w:val="003A4649"/>
    <w:rsid w:val="003A468A"/>
    <w:rsid w:val="003A50F5"/>
    <w:rsid w:val="003A5A07"/>
    <w:rsid w:val="003A5BAC"/>
    <w:rsid w:val="003B04E3"/>
    <w:rsid w:val="003B1C9A"/>
    <w:rsid w:val="003B1F4A"/>
    <w:rsid w:val="003B2FA5"/>
    <w:rsid w:val="003B36EA"/>
    <w:rsid w:val="003B50BC"/>
    <w:rsid w:val="003B5783"/>
    <w:rsid w:val="003B5832"/>
    <w:rsid w:val="003C0268"/>
    <w:rsid w:val="003C0A04"/>
    <w:rsid w:val="003C2772"/>
    <w:rsid w:val="003C3F46"/>
    <w:rsid w:val="003C6360"/>
    <w:rsid w:val="003C7F9C"/>
    <w:rsid w:val="003D0C41"/>
    <w:rsid w:val="003D10F3"/>
    <w:rsid w:val="003D16E1"/>
    <w:rsid w:val="003D1F0D"/>
    <w:rsid w:val="003D23B6"/>
    <w:rsid w:val="003D359A"/>
    <w:rsid w:val="003D3717"/>
    <w:rsid w:val="003D42A3"/>
    <w:rsid w:val="003D57EA"/>
    <w:rsid w:val="003D5EEB"/>
    <w:rsid w:val="003D64D4"/>
    <w:rsid w:val="003D668C"/>
    <w:rsid w:val="003E0788"/>
    <w:rsid w:val="003E0873"/>
    <w:rsid w:val="003E0E10"/>
    <w:rsid w:val="003E112C"/>
    <w:rsid w:val="003F0E5D"/>
    <w:rsid w:val="003F45FD"/>
    <w:rsid w:val="003F52CD"/>
    <w:rsid w:val="0040163F"/>
    <w:rsid w:val="00402341"/>
    <w:rsid w:val="00402D52"/>
    <w:rsid w:val="0040311F"/>
    <w:rsid w:val="004048A6"/>
    <w:rsid w:val="0040609C"/>
    <w:rsid w:val="00407444"/>
    <w:rsid w:val="004076D0"/>
    <w:rsid w:val="004078AA"/>
    <w:rsid w:val="00407A3E"/>
    <w:rsid w:val="004103CB"/>
    <w:rsid w:val="00410617"/>
    <w:rsid w:val="00412668"/>
    <w:rsid w:val="004132CD"/>
    <w:rsid w:val="00413B06"/>
    <w:rsid w:val="00413BFD"/>
    <w:rsid w:val="00414770"/>
    <w:rsid w:val="004148BC"/>
    <w:rsid w:val="00414D59"/>
    <w:rsid w:val="0041503E"/>
    <w:rsid w:val="004152C5"/>
    <w:rsid w:val="004153E9"/>
    <w:rsid w:val="004164CE"/>
    <w:rsid w:val="004169CD"/>
    <w:rsid w:val="00421196"/>
    <w:rsid w:val="004216EC"/>
    <w:rsid w:val="0042398F"/>
    <w:rsid w:val="00423E6A"/>
    <w:rsid w:val="00426738"/>
    <w:rsid w:val="00427819"/>
    <w:rsid w:val="00427E97"/>
    <w:rsid w:val="0043611E"/>
    <w:rsid w:val="004368F0"/>
    <w:rsid w:val="00440FCF"/>
    <w:rsid w:val="004425E8"/>
    <w:rsid w:val="00442DD4"/>
    <w:rsid w:val="0044493B"/>
    <w:rsid w:val="00444EE0"/>
    <w:rsid w:val="00451CE4"/>
    <w:rsid w:val="004528CD"/>
    <w:rsid w:val="00452AE2"/>
    <w:rsid w:val="00453A70"/>
    <w:rsid w:val="00454220"/>
    <w:rsid w:val="004555AE"/>
    <w:rsid w:val="00460D36"/>
    <w:rsid w:val="00460FD0"/>
    <w:rsid w:val="0046152E"/>
    <w:rsid w:val="00463C40"/>
    <w:rsid w:val="00464A43"/>
    <w:rsid w:val="00464DEA"/>
    <w:rsid w:val="00465DFB"/>
    <w:rsid w:val="00465EB0"/>
    <w:rsid w:val="00466A8D"/>
    <w:rsid w:val="0047310C"/>
    <w:rsid w:val="0047726C"/>
    <w:rsid w:val="004777FC"/>
    <w:rsid w:val="00477A50"/>
    <w:rsid w:val="00481B82"/>
    <w:rsid w:val="00482B66"/>
    <w:rsid w:val="00483504"/>
    <w:rsid w:val="004865BE"/>
    <w:rsid w:val="00487C70"/>
    <w:rsid w:val="00487F0C"/>
    <w:rsid w:val="00490111"/>
    <w:rsid w:val="00490BB7"/>
    <w:rsid w:val="00492099"/>
    <w:rsid w:val="004927AF"/>
    <w:rsid w:val="00493DAA"/>
    <w:rsid w:val="00494747"/>
    <w:rsid w:val="00495E22"/>
    <w:rsid w:val="00496A84"/>
    <w:rsid w:val="00497A33"/>
    <w:rsid w:val="004A0348"/>
    <w:rsid w:val="004A0691"/>
    <w:rsid w:val="004A0A85"/>
    <w:rsid w:val="004A0B82"/>
    <w:rsid w:val="004A153E"/>
    <w:rsid w:val="004A1543"/>
    <w:rsid w:val="004A2539"/>
    <w:rsid w:val="004A2E07"/>
    <w:rsid w:val="004A3217"/>
    <w:rsid w:val="004A375A"/>
    <w:rsid w:val="004A48D5"/>
    <w:rsid w:val="004A4FD9"/>
    <w:rsid w:val="004A5D1C"/>
    <w:rsid w:val="004B102F"/>
    <w:rsid w:val="004B297A"/>
    <w:rsid w:val="004B3920"/>
    <w:rsid w:val="004B54D1"/>
    <w:rsid w:val="004B594C"/>
    <w:rsid w:val="004B69AE"/>
    <w:rsid w:val="004C0CCF"/>
    <w:rsid w:val="004C1B86"/>
    <w:rsid w:val="004C32B6"/>
    <w:rsid w:val="004C3520"/>
    <w:rsid w:val="004C507C"/>
    <w:rsid w:val="004C69D0"/>
    <w:rsid w:val="004C7BD1"/>
    <w:rsid w:val="004D1D01"/>
    <w:rsid w:val="004D1FDA"/>
    <w:rsid w:val="004D2349"/>
    <w:rsid w:val="004D2D05"/>
    <w:rsid w:val="004D4187"/>
    <w:rsid w:val="004D649B"/>
    <w:rsid w:val="004D7D80"/>
    <w:rsid w:val="004E0ECD"/>
    <w:rsid w:val="004E2838"/>
    <w:rsid w:val="004E35A2"/>
    <w:rsid w:val="004E6727"/>
    <w:rsid w:val="004E7210"/>
    <w:rsid w:val="004E764D"/>
    <w:rsid w:val="004F0400"/>
    <w:rsid w:val="004F0481"/>
    <w:rsid w:val="004F4C58"/>
    <w:rsid w:val="004F6779"/>
    <w:rsid w:val="004F77BB"/>
    <w:rsid w:val="004F7CF0"/>
    <w:rsid w:val="0050052D"/>
    <w:rsid w:val="005010BA"/>
    <w:rsid w:val="0050202E"/>
    <w:rsid w:val="00502BD3"/>
    <w:rsid w:val="00502E2C"/>
    <w:rsid w:val="0050465F"/>
    <w:rsid w:val="0050631D"/>
    <w:rsid w:val="0050686C"/>
    <w:rsid w:val="005072DA"/>
    <w:rsid w:val="005076EF"/>
    <w:rsid w:val="00507C9F"/>
    <w:rsid w:val="00517453"/>
    <w:rsid w:val="005176AD"/>
    <w:rsid w:val="00517AD5"/>
    <w:rsid w:val="00517DD4"/>
    <w:rsid w:val="00520B1D"/>
    <w:rsid w:val="00521D8D"/>
    <w:rsid w:val="00522AFD"/>
    <w:rsid w:val="00523C85"/>
    <w:rsid w:val="00525B3B"/>
    <w:rsid w:val="00530CBD"/>
    <w:rsid w:val="00535563"/>
    <w:rsid w:val="005355CA"/>
    <w:rsid w:val="00535D4D"/>
    <w:rsid w:val="00536857"/>
    <w:rsid w:val="00537109"/>
    <w:rsid w:val="0053735B"/>
    <w:rsid w:val="00541DE2"/>
    <w:rsid w:val="00541FF1"/>
    <w:rsid w:val="005420AD"/>
    <w:rsid w:val="005463C2"/>
    <w:rsid w:val="00546F96"/>
    <w:rsid w:val="005500AE"/>
    <w:rsid w:val="00551072"/>
    <w:rsid w:val="005515D3"/>
    <w:rsid w:val="00551E36"/>
    <w:rsid w:val="005528F4"/>
    <w:rsid w:val="0055348E"/>
    <w:rsid w:val="005569CC"/>
    <w:rsid w:val="00557595"/>
    <w:rsid w:val="005606AD"/>
    <w:rsid w:val="00560E71"/>
    <w:rsid w:val="005618F8"/>
    <w:rsid w:val="00562490"/>
    <w:rsid w:val="0056285A"/>
    <w:rsid w:val="0056480C"/>
    <w:rsid w:val="00565A97"/>
    <w:rsid w:val="00565ED3"/>
    <w:rsid w:val="0057020D"/>
    <w:rsid w:val="00570219"/>
    <w:rsid w:val="005715A9"/>
    <w:rsid w:val="005722DA"/>
    <w:rsid w:val="00572312"/>
    <w:rsid w:val="005724F9"/>
    <w:rsid w:val="00573E9A"/>
    <w:rsid w:val="00574950"/>
    <w:rsid w:val="00580179"/>
    <w:rsid w:val="00581844"/>
    <w:rsid w:val="0058192E"/>
    <w:rsid w:val="005820E4"/>
    <w:rsid w:val="005822C4"/>
    <w:rsid w:val="00583840"/>
    <w:rsid w:val="005846E6"/>
    <w:rsid w:val="00585032"/>
    <w:rsid w:val="005851B0"/>
    <w:rsid w:val="00587474"/>
    <w:rsid w:val="005918C9"/>
    <w:rsid w:val="00596695"/>
    <w:rsid w:val="00596E0A"/>
    <w:rsid w:val="005A1112"/>
    <w:rsid w:val="005A1C06"/>
    <w:rsid w:val="005A2E5B"/>
    <w:rsid w:val="005A3C05"/>
    <w:rsid w:val="005A3E62"/>
    <w:rsid w:val="005A4E4D"/>
    <w:rsid w:val="005A4F75"/>
    <w:rsid w:val="005A6F0E"/>
    <w:rsid w:val="005B196F"/>
    <w:rsid w:val="005B53D5"/>
    <w:rsid w:val="005B643A"/>
    <w:rsid w:val="005B6F5D"/>
    <w:rsid w:val="005B7310"/>
    <w:rsid w:val="005B7730"/>
    <w:rsid w:val="005B7819"/>
    <w:rsid w:val="005B7985"/>
    <w:rsid w:val="005C04A0"/>
    <w:rsid w:val="005C44D0"/>
    <w:rsid w:val="005C5BF8"/>
    <w:rsid w:val="005C6342"/>
    <w:rsid w:val="005C644F"/>
    <w:rsid w:val="005C6627"/>
    <w:rsid w:val="005D0589"/>
    <w:rsid w:val="005D1161"/>
    <w:rsid w:val="005D158F"/>
    <w:rsid w:val="005D25EC"/>
    <w:rsid w:val="005D3E16"/>
    <w:rsid w:val="005D7049"/>
    <w:rsid w:val="005E10CE"/>
    <w:rsid w:val="005E1AB4"/>
    <w:rsid w:val="005E20BD"/>
    <w:rsid w:val="005E3FF3"/>
    <w:rsid w:val="005F10CB"/>
    <w:rsid w:val="005F153C"/>
    <w:rsid w:val="005F32A3"/>
    <w:rsid w:val="005F36E7"/>
    <w:rsid w:val="005F3DEE"/>
    <w:rsid w:val="005F49F3"/>
    <w:rsid w:val="005F514B"/>
    <w:rsid w:val="0060057A"/>
    <w:rsid w:val="00600700"/>
    <w:rsid w:val="00600857"/>
    <w:rsid w:val="00601EB6"/>
    <w:rsid w:val="00602AC5"/>
    <w:rsid w:val="00604488"/>
    <w:rsid w:val="006044B7"/>
    <w:rsid w:val="00605F33"/>
    <w:rsid w:val="00606EA3"/>
    <w:rsid w:val="00610639"/>
    <w:rsid w:val="00610D47"/>
    <w:rsid w:val="0061593F"/>
    <w:rsid w:val="00615B22"/>
    <w:rsid w:val="00616E42"/>
    <w:rsid w:val="00617BF5"/>
    <w:rsid w:val="00622234"/>
    <w:rsid w:val="006243D7"/>
    <w:rsid w:val="00625354"/>
    <w:rsid w:val="00627819"/>
    <w:rsid w:val="00632F29"/>
    <w:rsid w:val="00635BED"/>
    <w:rsid w:val="00637080"/>
    <w:rsid w:val="00640A24"/>
    <w:rsid w:val="0064159B"/>
    <w:rsid w:val="00643FC5"/>
    <w:rsid w:val="00644968"/>
    <w:rsid w:val="006449F9"/>
    <w:rsid w:val="00645BA7"/>
    <w:rsid w:val="00651346"/>
    <w:rsid w:val="00651ABB"/>
    <w:rsid w:val="006541DE"/>
    <w:rsid w:val="00654451"/>
    <w:rsid w:val="00654481"/>
    <w:rsid w:val="00657F81"/>
    <w:rsid w:val="00660580"/>
    <w:rsid w:val="00660E3E"/>
    <w:rsid w:val="0066128D"/>
    <w:rsid w:val="006713C2"/>
    <w:rsid w:val="00671E7D"/>
    <w:rsid w:val="0067238F"/>
    <w:rsid w:val="00672E49"/>
    <w:rsid w:val="00676238"/>
    <w:rsid w:val="00680058"/>
    <w:rsid w:val="00681EE8"/>
    <w:rsid w:val="00682032"/>
    <w:rsid w:val="00682EF8"/>
    <w:rsid w:val="00683E09"/>
    <w:rsid w:val="00683F81"/>
    <w:rsid w:val="0068486C"/>
    <w:rsid w:val="00684C43"/>
    <w:rsid w:val="00686659"/>
    <w:rsid w:val="0069015E"/>
    <w:rsid w:val="006904E4"/>
    <w:rsid w:val="00690A22"/>
    <w:rsid w:val="00690E26"/>
    <w:rsid w:val="0069223E"/>
    <w:rsid w:val="00693850"/>
    <w:rsid w:val="00695014"/>
    <w:rsid w:val="00697997"/>
    <w:rsid w:val="006A1F22"/>
    <w:rsid w:val="006A345A"/>
    <w:rsid w:val="006A3F89"/>
    <w:rsid w:val="006A4BEF"/>
    <w:rsid w:val="006A5364"/>
    <w:rsid w:val="006A5D26"/>
    <w:rsid w:val="006A7780"/>
    <w:rsid w:val="006A7850"/>
    <w:rsid w:val="006B0CA7"/>
    <w:rsid w:val="006B1488"/>
    <w:rsid w:val="006B3087"/>
    <w:rsid w:val="006B3ED7"/>
    <w:rsid w:val="006B590C"/>
    <w:rsid w:val="006B59EC"/>
    <w:rsid w:val="006C0355"/>
    <w:rsid w:val="006C311E"/>
    <w:rsid w:val="006C3F2A"/>
    <w:rsid w:val="006C3F3E"/>
    <w:rsid w:val="006D0495"/>
    <w:rsid w:val="006D08BB"/>
    <w:rsid w:val="006D14A5"/>
    <w:rsid w:val="006D1E71"/>
    <w:rsid w:val="006D2155"/>
    <w:rsid w:val="006D2861"/>
    <w:rsid w:val="006D2B87"/>
    <w:rsid w:val="006D3264"/>
    <w:rsid w:val="006D356E"/>
    <w:rsid w:val="006D643A"/>
    <w:rsid w:val="006D659A"/>
    <w:rsid w:val="006D66C4"/>
    <w:rsid w:val="006D6782"/>
    <w:rsid w:val="006D6A56"/>
    <w:rsid w:val="006E2E45"/>
    <w:rsid w:val="006E307D"/>
    <w:rsid w:val="006E362D"/>
    <w:rsid w:val="006E3C45"/>
    <w:rsid w:val="006E3CEF"/>
    <w:rsid w:val="006E5C4E"/>
    <w:rsid w:val="006E73E3"/>
    <w:rsid w:val="006F3404"/>
    <w:rsid w:val="006F50D3"/>
    <w:rsid w:val="006F642F"/>
    <w:rsid w:val="006F7E97"/>
    <w:rsid w:val="00700311"/>
    <w:rsid w:val="00703608"/>
    <w:rsid w:val="00703C84"/>
    <w:rsid w:val="00703D43"/>
    <w:rsid w:val="00704197"/>
    <w:rsid w:val="00704AF6"/>
    <w:rsid w:val="007053A1"/>
    <w:rsid w:val="0071074C"/>
    <w:rsid w:val="00714FF1"/>
    <w:rsid w:val="0071521C"/>
    <w:rsid w:val="00721C0D"/>
    <w:rsid w:val="00722938"/>
    <w:rsid w:val="00724151"/>
    <w:rsid w:val="00725615"/>
    <w:rsid w:val="00726B96"/>
    <w:rsid w:val="007270AE"/>
    <w:rsid w:val="00731E52"/>
    <w:rsid w:val="0073317D"/>
    <w:rsid w:val="00734AC4"/>
    <w:rsid w:val="00735CFB"/>
    <w:rsid w:val="007365C2"/>
    <w:rsid w:val="00737B47"/>
    <w:rsid w:val="00740935"/>
    <w:rsid w:val="007451E6"/>
    <w:rsid w:val="007458A4"/>
    <w:rsid w:val="0074745E"/>
    <w:rsid w:val="00751F8C"/>
    <w:rsid w:val="007524C6"/>
    <w:rsid w:val="00754020"/>
    <w:rsid w:val="00754D86"/>
    <w:rsid w:val="00756EEA"/>
    <w:rsid w:val="007600A6"/>
    <w:rsid w:val="00760460"/>
    <w:rsid w:val="007617E2"/>
    <w:rsid w:val="00764B56"/>
    <w:rsid w:val="00765FC7"/>
    <w:rsid w:val="00766CFC"/>
    <w:rsid w:val="00767453"/>
    <w:rsid w:val="007679C3"/>
    <w:rsid w:val="00767D53"/>
    <w:rsid w:val="00770A53"/>
    <w:rsid w:val="00771788"/>
    <w:rsid w:val="007737F9"/>
    <w:rsid w:val="00776BDF"/>
    <w:rsid w:val="007774B9"/>
    <w:rsid w:val="0077785A"/>
    <w:rsid w:val="00781C66"/>
    <w:rsid w:val="00782879"/>
    <w:rsid w:val="007835F7"/>
    <w:rsid w:val="00784955"/>
    <w:rsid w:val="00787A24"/>
    <w:rsid w:val="00787CAE"/>
    <w:rsid w:val="00787DEB"/>
    <w:rsid w:val="0079065C"/>
    <w:rsid w:val="007911D4"/>
    <w:rsid w:val="00791CE5"/>
    <w:rsid w:val="00794CDF"/>
    <w:rsid w:val="00796A2B"/>
    <w:rsid w:val="007A01DD"/>
    <w:rsid w:val="007A02F9"/>
    <w:rsid w:val="007A2CBE"/>
    <w:rsid w:val="007A5C40"/>
    <w:rsid w:val="007A6980"/>
    <w:rsid w:val="007B028A"/>
    <w:rsid w:val="007B0D1B"/>
    <w:rsid w:val="007B1086"/>
    <w:rsid w:val="007B1D2F"/>
    <w:rsid w:val="007B302C"/>
    <w:rsid w:val="007B6A89"/>
    <w:rsid w:val="007C0161"/>
    <w:rsid w:val="007C1C00"/>
    <w:rsid w:val="007C3645"/>
    <w:rsid w:val="007C44D2"/>
    <w:rsid w:val="007C7B4C"/>
    <w:rsid w:val="007D0E3C"/>
    <w:rsid w:val="007D1073"/>
    <w:rsid w:val="007D17E5"/>
    <w:rsid w:val="007D21A2"/>
    <w:rsid w:val="007D3202"/>
    <w:rsid w:val="007D3720"/>
    <w:rsid w:val="007D6BF0"/>
    <w:rsid w:val="007D76E7"/>
    <w:rsid w:val="007D7882"/>
    <w:rsid w:val="007D78D5"/>
    <w:rsid w:val="007E253F"/>
    <w:rsid w:val="007E3A9F"/>
    <w:rsid w:val="007E59BF"/>
    <w:rsid w:val="007E5C56"/>
    <w:rsid w:val="007E6EAC"/>
    <w:rsid w:val="007F183E"/>
    <w:rsid w:val="007F2314"/>
    <w:rsid w:val="007F316C"/>
    <w:rsid w:val="007F448D"/>
    <w:rsid w:val="007F568B"/>
    <w:rsid w:val="007F71EF"/>
    <w:rsid w:val="007F782C"/>
    <w:rsid w:val="007F7D38"/>
    <w:rsid w:val="008005E7"/>
    <w:rsid w:val="00800BB8"/>
    <w:rsid w:val="0080130D"/>
    <w:rsid w:val="00803336"/>
    <w:rsid w:val="008104E0"/>
    <w:rsid w:val="00811469"/>
    <w:rsid w:val="0081263C"/>
    <w:rsid w:val="00812F98"/>
    <w:rsid w:val="00814B5B"/>
    <w:rsid w:val="00814D11"/>
    <w:rsid w:val="00814D13"/>
    <w:rsid w:val="008151A9"/>
    <w:rsid w:val="008159A6"/>
    <w:rsid w:val="00816197"/>
    <w:rsid w:val="008173FE"/>
    <w:rsid w:val="008179BD"/>
    <w:rsid w:val="00820517"/>
    <w:rsid w:val="00820F7F"/>
    <w:rsid w:val="008242CD"/>
    <w:rsid w:val="0082541B"/>
    <w:rsid w:val="008263C2"/>
    <w:rsid w:val="00827384"/>
    <w:rsid w:val="00827679"/>
    <w:rsid w:val="008305B6"/>
    <w:rsid w:val="00830ED0"/>
    <w:rsid w:val="00831CE4"/>
    <w:rsid w:val="008329BF"/>
    <w:rsid w:val="00834BC2"/>
    <w:rsid w:val="00835F53"/>
    <w:rsid w:val="008367F1"/>
    <w:rsid w:val="008375BA"/>
    <w:rsid w:val="00841077"/>
    <w:rsid w:val="00841E41"/>
    <w:rsid w:val="0084244F"/>
    <w:rsid w:val="00843848"/>
    <w:rsid w:val="008446F0"/>
    <w:rsid w:val="00847A6B"/>
    <w:rsid w:val="00847FDB"/>
    <w:rsid w:val="00850F3E"/>
    <w:rsid w:val="008518D6"/>
    <w:rsid w:val="00851961"/>
    <w:rsid w:val="00851A09"/>
    <w:rsid w:val="008521A9"/>
    <w:rsid w:val="0085261E"/>
    <w:rsid w:val="00852709"/>
    <w:rsid w:val="00852A21"/>
    <w:rsid w:val="00853DD1"/>
    <w:rsid w:val="00854931"/>
    <w:rsid w:val="00854CD1"/>
    <w:rsid w:val="00855C5F"/>
    <w:rsid w:val="0085612D"/>
    <w:rsid w:val="00857555"/>
    <w:rsid w:val="00857AC5"/>
    <w:rsid w:val="00860C3E"/>
    <w:rsid w:val="0086252D"/>
    <w:rsid w:val="0086281C"/>
    <w:rsid w:val="0086461E"/>
    <w:rsid w:val="00864B51"/>
    <w:rsid w:val="00865C71"/>
    <w:rsid w:val="00867ADC"/>
    <w:rsid w:val="00870FD8"/>
    <w:rsid w:val="00871FB2"/>
    <w:rsid w:val="00873304"/>
    <w:rsid w:val="00873842"/>
    <w:rsid w:val="008745C3"/>
    <w:rsid w:val="00875776"/>
    <w:rsid w:val="00875778"/>
    <w:rsid w:val="00876CE5"/>
    <w:rsid w:val="00881633"/>
    <w:rsid w:val="00881991"/>
    <w:rsid w:val="00881BF4"/>
    <w:rsid w:val="00882236"/>
    <w:rsid w:val="008834B0"/>
    <w:rsid w:val="00883B6E"/>
    <w:rsid w:val="00883D6D"/>
    <w:rsid w:val="00885199"/>
    <w:rsid w:val="00886BAA"/>
    <w:rsid w:val="00887027"/>
    <w:rsid w:val="00887177"/>
    <w:rsid w:val="008902D4"/>
    <w:rsid w:val="00893316"/>
    <w:rsid w:val="0089378F"/>
    <w:rsid w:val="00895A98"/>
    <w:rsid w:val="00895F1D"/>
    <w:rsid w:val="00896808"/>
    <w:rsid w:val="008A3F58"/>
    <w:rsid w:val="008A4077"/>
    <w:rsid w:val="008A6A2E"/>
    <w:rsid w:val="008B0154"/>
    <w:rsid w:val="008B174A"/>
    <w:rsid w:val="008B4455"/>
    <w:rsid w:val="008B617B"/>
    <w:rsid w:val="008B78E8"/>
    <w:rsid w:val="008C0C5F"/>
    <w:rsid w:val="008C0F9C"/>
    <w:rsid w:val="008C10E1"/>
    <w:rsid w:val="008C344D"/>
    <w:rsid w:val="008C3666"/>
    <w:rsid w:val="008C44D2"/>
    <w:rsid w:val="008C50FC"/>
    <w:rsid w:val="008C5CF7"/>
    <w:rsid w:val="008C5EB6"/>
    <w:rsid w:val="008C6A26"/>
    <w:rsid w:val="008C73F1"/>
    <w:rsid w:val="008D29CB"/>
    <w:rsid w:val="008D3094"/>
    <w:rsid w:val="008D6D62"/>
    <w:rsid w:val="008E0D4A"/>
    <w:rsid w:val="008E1DDA"/>
    <w:rsid w:val="008E43A3"/>
    <w:rsid w:val="008E57FD"/>
    <w:rsid w:val="008E6A5A"/>
    <w:rsid w:val="008E7726"/>
    <w:rsid w:val="008F06A8"/>
    <w:rsid w:val="008F473A"/>
    <w:rsid w:val="008F5EB2"/>
    <w:rsid w:val="008F6482"/>
    <w:rsid w:val="0090117D"/>
    <w:rsid w:val="009048FD"/>
    <w:rsid w:val="0090496B"/>
    <w:rsid w:val="009050EA"/>
    <w:rsid w:val="00906B85"/>
    <w:rsid w:val="00910BA3"/>
    <w:rsid w:val="009126CA"/>
    <w:rsid w:val="0091573C"/>
    <w:rsid w:val="0091589D"/>
    <w:rsid w:val="00916221"/>
    <w:rsid w:val="009175AC"/>
    <w:rsid w:val="00920638"/>
    <w:rsid w:val="0092146E"/>
    <w:rsid w:val="00921F1A"/>
    <w:rsid w:val="009225C7"/>
    <w:rsid w:val="009251D8"/>
    <w:rsid w:val="00925D91"/>
    <w:rsid w:val="00927CA4"/>
    <w:rsid w:val="00930FD1"/>
    <w:rsid w:val="00931240"/>
    <w:rsid w:val="00933853"/>
    <w:rsid w:val="00934563"/>
    <w:rsid w:val="00935400"/>
    <w:rsid w:val="00936B79"/>
    <w:rsid w:val="009419D9"/>
    <w:rsid w:val="00943B70"/>
    <w:rsid w:val="00943BD6"/>
    <w:rsid w:val="00944850"/>
    <w:rsid w:val="009450A4"/>
    <w:rsid w:val="009470B6"/>
    <w:rsid w:val="00950715"/>
    <w:rsid w:val="00952B2F"/>
    <w:rsid w:val="0095712D"/>
    <w:rsid w:val="00957892"/>
    <w:rsid w:val="0096028E"/>
    <w:rsid w:val="0096033E"/>
    <w:rsid w:val="009612CA"/>
    <w:rsid w:val="00962FBF"/>
    <w:rsid w:val="009635F1"/>
    <w:rsid w:val="00965857"/>
    <w:rsid w:val="00966B8A"/>
    <w:rsid w:val="00966D67"/>
    <w:rsid w:val="00970044"/>
    <w:rsid w:val="009706B2"/>
    <w:rsid w:val="009716E9"/>
    <w:rsid w:val="009728E7"/>
    <w:rsid w:val="0097367F"/>
    <w:rsid w:val="00974276"/>
    <w:rsid w:val="0097486F"/>
    <w:rsid w:val="00976FE8"/>
    <w:rsid w:val="00977B38"/>
    <w:rsid w:val="00984331"/>
    <w:rsid w:val="00985BE0"/>
    <w:rsid w:val="0098612E"/>
    <w:rsid w:val="00986BA3"/>
    <w:rsid w:val="00986E4E"/>
    <w:rsid w:val="009909A2"/>
    <w:rsid w:val="009910CE"/>
    <w:rsid w:val="009917F5"/>
    <w:rsid w:val="00992499"/>
    <w:rsid w:val="009936DD"/>
    <w:rsid w:val="00993A38"/>
    <w:rsid w:val="009947F3"/>
    <w:rsid w:val="00995B83"/>
    <w:rsid w:val="009967E6"/>
    <w:rsid w:val="009972DD"/>
    <w:rsid w:val="00997E2E"/>
    <w:rsid w:val="009A041B"/>
    <w:rsid w:val="009A2DF0"/>
    <w:rsid w:val="009A3448"/>
    <w:rsid w:val="009A5F4B"/>
    <w:rsid w:val="009A7C24"/>
    <w:rsid w:val="009B027A"/>
    <w:rsid w:val="009B2F54"/>
    <w:rsid w:val="009B3EB0"/>
    <w:rsid w:val="009B5816"/>
    <w:rsid w:val="009B7B0B"/>
    <w:rsid w:val="009C0ADC"/>
    <w:rsid w:val="009C119E"/>
    <w:rsid w:val="009C2AFD"/>
    <w:rsid w:val="009C3005"/>
    <w:rsid w:val="009C42D5"/>
    <w:rsid w:val="009C6DCB"/>
    <w:rsid w:val="009C7055"/>
    <w:rsid w:val="009D0B94"/>
    <w:rsid w:val="009D2690"/>
    <w:rsid w:val="009D315F"/>
    <w:rsid w:val="009D31D5"/>
    <w:rsid w:val="009D347C"/>
    <w:rsid w:val="009D3850"/>
    <w:rsid w:val="009E24AD"/>
    <w:rsid w:val="009E2C66"/>
    <w:rsid w:val="009E3C75"/>
    <w:rsid w:val="009E3F83"/>
    <w:rsid w:val="009E5149"/>
    <w:rsid w:val="009F2598"/>
    <w:rsid w:val="009F2DEF"/>
    <w:rsid w:val="009F2F24"/>
    <w:rsid w:val="009F5F4E"/>
    <w:rsid w:val="00A02003"/>
    <w:rsid w:val="00A02B9E"/>
    <w:rsid w:val="00A05125"/>
    <w:rsid w:val="00A0531E"/>
    <w:rsid w:val="00A05EF2"/>
    <w:rsid w:val="00A10CB2"/>
    <w:rsid w:val="00A157F2"/>
    <w:rsid w:val="00A15C9C"/>
    <w:rsid w:val="00A1634F"/>
    <w:rsid w:val="00A1723D"/>
    <w:rsid w:val="00A176FC"/>
    <w:rsid w:val="00A20C88"/>
    <w:rsid w:val="00A2279F"/>
    <w:rsid w:val="00A23B01"/>
    <w:rsid w:val="00A23B22"/>
    <w:rsid w:val="00A255FF"/>
    <w:rsid w:val="00A27B78"/>
    <w:rsid w:val="00A34592"/>
    <w:rsid w:val="00A4086F"/>
    <w:rsid w:val="00A45A2E"/>
    <w:rsid w:val="00A4642F"/>
    <w:rsid w:val="00A47661"/>
    <w:rsid w:val="00A503CC"/>
    <w:rsid w:val="00A50EBA"/>
    <w:rsid w:val="00A519D3"/>
    <w:rsid w:val="00A51E4B"/>
    <w:rsid w:val="00A53494"/>
    <w:rsid w:val="00A542E1"/>
    <w:rsid w:val="00A56480"/>
    <w:rsid w:val="00A56590"/>
    <w:rsid w:val="00A56B14"/>
    <w:rsid w:val="00A56FDC"/>
    <w:rsid w:val="00A57884"/>
    <w:rsid w:val="00A605AF"/>
    <w:rsid w:val="00A62289"/>
    <w:rsid w:val="00A6244F"/>
    <w:rsid w:val="00A63619"/>
    <w:rsid w:val="00A645A6"/>
    <w:rsid w:val="00A6504D"/>
    <w:rsid w:val="00A66BBB"/>
    <w:rsid w:val="00A70447"/>
    <w:rsid w:val="00A738F0"/>
    <w:rsid w:val="00A74945"/>
    <w:rsid w:val="00A75163"/>
    <w:rsid w:val="00A77F20"/>
    <w:rsid w:val="00A80A30"/>
    <w:rsid w:val="00A82946"/>
    <w:rsid w:val="00A85588"/>
    <w:rsid w:val="00A92CBD"/>
    <w:rsid w:val="00A94F6A"/>
    <w:rsid w:val="00A95067"/>
    <w:rsid w:val="00A95321"/>
    <w:rsid w:val="00A95CA9"/>
    <w:rsid w:val="00A967B1"/>
    <w:rsid w:val="00A96A15"/>
    <w:rsid w:val="00A97461"/>
    <w:rsid w:val="00AA2BC4"/>
    <w:rsid w:val="00AA3711"/>
    <w:rsid w:val="00AA434E"/>
    <w:rsid w:val="00AA49DE"/>
    <w:rsid w:val="00AA59E3"/>
    <w:rsid w:val="00AA5E72"/>
    <w:rsid w:val="00AA79BB"/>
    <w:rsid w:val="00AA7CDE"/>
    <w:rsid w:val="00AB0670"/>
    <w:rsid w:val="00AB0D98"/>
    <w:rsid w:val="00AB4486"/>
    <w:rsid w:val="00AB5171"/>
    <w:rsid w:val="00AB78D6"/>
    <w:rsid w:val="00AB7BC9"/>
    <w:rsid w:val="00AB7BF6"/>
    <w:rsid w:val="00AC09D6"/>
    <w:rsid w:val="00AC3FC1"/>
    <w:rsid w:val="00AC6E75"/>
    <w:rsid w:val="00AD078A"/>
    <w:rsid w:val="00AD0C59"/>
    <w:rsid w:val="00AD14FA"/>
    <w:rsid w:val="00AD2C2A"/>
    <w:rsid w:val="00AD2EC1"/>
    <w:rsid w:val="00AD5742"/>
    <w:rsid w:val="00AD6FD8"/>
    <w:rsid w:val="00AD7862"/>
    <w:rsid w:val="00AE0EB7"/>
    <w:rsid w:val="00AE0F77"/>
    <w:rsid w:val="00AE1623"/>
    <w:rsid w:val="00AE2ADD"/>
    <w:rsid w:val="00AE2EF9"/>
    <w:rsid w:val="00AE37A6"/>
    <w:rsid w:val="00AE5089"/>
    <w:rsid w:val="00AE569A"/>
    <w:rsid w:val="00AE5F3C"/>
    <w:rsid w:val="00AE6273"/>
    <w:rsid w:val="00AF0BFC"/>
    <w:rsid w:val="00AF4335"/>
    <w:rsid w:val="00AF4749"/>
    <w:rsid w:val="00AF54E2"/>
    <w:rsid w:val="00AF7315"/>
    <w:rsid w:val="00AF73B8"/>
    <w:rsid w:val="00B00475"/>
    <w:rsid w:val="00B020BA"/>
    <w:rsid w:val="00B029AD"/>
    <w:rsid w:val="00B04487"/>
    <w:rsid w:val="00B05A19"/>
    <w:rsid w:val="00B069EC"/>
    <w:rsid w:val="00B06D8B"/>
    <w:rsid w:val="00B075ED"/>
    <w:rsid w:val="00B10733"/>
    <w:rsid w:val="00B11C49"/>
    <w:rsid w:val="00B1449C"/>
    <w:rsid w:val="00B14EC2"/>
    <w:rsid w:val="00B157D5"/>
    <w:rsid w:val="00B15B45"/>
    <w:rsid w:val="00B202FD"/>
    <w:rsid w:val="00B20C65"/>
    <w:rsid w:val="00B20EB3"/>
    <w:rsid w:val="00B269FA"/>
    <w:rsid w:val="00B27425"/>
    <w:rsid w:val="00B32627"/>
    <w:rsid w:val="00B34C5A"/>
    <w:rsid w:val="00B41D25"/>
    <w:rsid w:val="00B41D69"/>
    <w:rsid w:val="00B42525"/>
    <w:rsid w:val="00B4317C"/>
    <w:rsid w:val="00B43722"/>
    <w:rsid w:val="00B43801"/>
    <w:rsid w:val="00B43938"/>
    <w:rsid w:val="00B44BCC"/>
    <w:rsid w:val="00B4524B"/>
    <w:rsid w:val="00B45BDE"/>
    <w:rsid w:val="00B45CB6"/>
    <w:rsid w:val="00B46729"/>
    <w:rsid w:val="00B47611"/>
    <w:rsid w:val="00B478CD"/>
    <w:rsid w:val="00B47ACE"/>
    <w:rsid w:val="00B504E0"/>
    <w:rsid w:val="00B50812"/>
    <w:rsid w:val="00B524E9"/>
    <w:rsid w:val="00B53024"/>
    <w:rsid w:val="00B5341B"/>
    <w:rsid w:val="00B537F7"/>
    <w:rsid w:val="00B5401F"/>
    <w:rsid w:val="00B54A57"/>
    <w:rsid w:val="00B624EC"/>
    <w:rsid w:val="00B625F0"/>
    <w:rsid w:val="00B64EEA"/>
    <w:rsid w:val="00B70FE7"/>
    <w:rsid w:val="00B7205C"/>
    <w:rsid w:val="00B74F77"/>
    <w:rsid w:val="00B800DA"/>
    <w:rsid w:val="00B80754"/>
    <w:rsid w:val="00B8141C"/>
    <w:rsid w:val="00B82DEB"/>
    <w:rsid w:val="00B85236"/>
    <w:rsid w:val="00B85E6F"/>
    <w:rsid w:val="00B90217"/>
    <w:rsid w:val="00B90349"/>
    <w:rsid w:val="00B917BE"/>
    <w:rsid w:val="00B917E5"/>
    <w:rsid w:val="00B91E47"/>
    <w:rsid w:val="00B92279"/>
    <w:rsid w:val="00B927F4"/>
    <w:rsid w:val="00B92C5E"/>
    <w:rsid w:val="00B92D2E"/>
    <w:rsid w:val="00B93234"/>
    <w:rsid w:val="00B9799E"/>
    <w:rsid w:val="00BA15E5"/>
    <w:rsid w:val="00BA33EA"/>
    <w:rsid w:val="00BA41CE"/>
    <w:rsid w:val="00BA64DE"/>
    <w:rsid w:val="00BA654E"/>
    <w:rsid w:val="00BB0914"/>
    <w:rsid w:val="00BB2B6F"/>
    <w:rsid w:val="00BB3262"/>
    <w:rsid w:val="00BB3824"/>
    <w:rsid w:val="00BB3A17"/>
    <w:rsid w:val="00BB5109"/>
    <w:rsid w:val="00BC152E"/>
    <w:rsid w:val="00BC3F4C"/>
    <w:rsid w:val="00BC46BF"/>
    <w:rsid w:val="00BC4AE8"/>
    <w:rsid w:val="00BC5161"/>
    <w:rsid w:val="00BC6C44"/>
    <w:rsid w:val="00BC7075"/>
    <w:rsid w:val="00BC7887"/>
    <w:rsid w:val="00BD056D"/>
    <w:rsid w:val="00BD0D08"/>
    <w:rsid w:val="00BD2B71"/>
    <w:rsid w:val="00BD71C7"/>
    <w:rsid w:val="00BD7EA9"/>
    <w:rsid w:val="00BE1AA6"/>
    <w:rsid w:val="00BE1C95"/>
    <w:rsid w:val="00BE5182"/>
    <w:rsid w:val="00BE6EAD"/>
    <w:rsid w:val="00BE7230"/>
    <w:rsid w:val="00BF2278"/>
    <w:rsid w:val="00BF2CC9"/>
    <w:rsid w:val="00BF3651"/>
    <w:rsid w:val="00BF48F5"/>
    <w:rsid w:val="00BF49A2"/>
    <w:rsid w:val="00BF5326"/>
    <w:rsid w:val="00BF7194"/>
    <w:rsid w:val="00C00F05"/>
    <w:rsid w:val="00C034A4"/>
    <w:rsid w:val="00C0737C"/>
    <w:rsid w:val="00C07ABE"/>
    <w:rsid w:val="00C115BC"/>
    <w:rsid w:val="00C11722"/>
    <w:rsid w:val="00C118E4"/>
    <w:rsid w:val="00C12619"/>
    <w:rsid w:val="00C14117"/>
    <w:rsid w:val="00C171D9"/>
    <w:rsid w:val="00C17696"/>
    <w:rsid w:val="00C20908"/>
    <w:rsid w:val="00C21802"/>
    <w:rsid w:val="00C23A64"/>
    <w:rsid w:val="00C27B2D"/>
    <w:rsid w:val="00C306A7"/>
    <w:rsid w:val="00C30908"/>
    <w:rsid w:val="00C3447D"/>
    <w:rsid w:val="00C35B65"/>
    <w:rsid w:val="00C36921"/>
    <w:rsid w:val="00C377FE"/>
    <w:rsid w:val="00C40731"/>
    <w:rsid w:val="00C410F5"/>
    <w:rsid w:val="00C4140C"/>
    <w:rsid w:val="00C418BC"/>
    <w:rsid w:val="00C41A63"/>
    <w:rsid w:val="00C41BC0"/>
    <w:rsid w:val="00C447A8"/>
    <w:rsid w:val="00C44C6D"/>
    <w:rsid w:val="00C45748"/>
    <w:rsid w:val="00C47522"/>
    <w:rsid w:val="00C47C4D"/>
    <w:rsid w:val="00C51CF6"/>
    <w:rsid w:val="00C53B64"/>
    <w:rsid w:val="00C53FE3"/>
    <w:rsid w:val="00C54EC3"/>
    <w:rsid w:val="00C5686D"/>
    <w:rsid w:val="00C57C71"/>
    <w:rsid w:val="00C604EE"/>
    <w:rsid w:val="00C60C1F"/>
    <w:rsid w:val="00C61BD4"/>
    <w:rsid w:val="00C63CD0"/>
    <w:rsid w:val="00C63E59"/>
    <w:rsid w:val="00C64CFF"/>
    <w:rsid w:val="00C679DA"/>
    <w:rsid w:val="00C7058B"/>
    <w:rsid w:val="00C715E9"/>
    <w:rsid w:val="00C747A7"/>
    <w:rsid w:val="00C75FDB"/>
    <w:rsid w:val="00C7720E"/>
    <w:rsid w:val="00C805E2"/>
    <w:rsid w:val="00C828D1"/>
    <w:rsid w:val="00C82A29"/>
    <w:rsid w:val="00C82A45"/>
    <w:rsid w:val="00C8305B"/>
    <w:rsid w:val="00C85473"/>
    <w:rsid w:val="00C858F9"/>
    <w:rsid w:val="00C8630A"/>
    <w:rsid w:val="00C87412"/>
    <w:rsid w:val="00C87B7E"/>
    <w:rsid w:val="00C90BDD"/>
    <w:rsid w:val="00C920B4"/>
    <w:rsid w:val="00C92579"/>
    <w:rsid w:val="00C925AA"/>
    <w:rsid w:val="00C93194"/>
    <w:rsid w:val="00C9400C"/>
    <w:rsid w:val="00C947B1"/>
    <w:rsid w:val="00CA0E54"/>
    <w:rsid w:val="00CA1753"/>
    <w:rsid w:val="00CA1A0C"/>
    <w:rsid w:val="00CA47AE"/>
    <w:rsid w:val="00CA6186"/>
    <w:rsid w:val="00CB00E1"/>
    <w:rsid w:val="00CB34D9"/>
    <w:rsid w:val="00CB41BE"/>
    <w:rsid w:val="00CB5970"/>
    <w:rsid w:val="00CB7F41"/>
    <w:rsid w:val="00CC008D"/>
    <w:rsid w:val="00CC0DB9"/>
    <w:rsid w:val="00CC4215"/>
    <w:rsid w:val="00CC66B9"/>
    <w:rsid w:val="00CC74F0"/>
    <w:rsid w:val="00CC7C85"/>
    <w:rsid w:val="00CC7E3A"/>
    <w:rsid w:val="00CD2237"/>
    <w:rsid w:val="00CD2E09"/>
    <w:rsid w:val="00CD39B6"/>
    <w:rsid w:val="00CD4BA4"/>
    <w:rsid w:val="00CD7C29"/>
    <w:rsid w:val="00CE0364"/>
    <w:rsid w:val="00CE039B"/>
    <w:rsid w:val="00CE17FC"/>
    <w:rsid w:val="00CE180C"/>
    <w:rsid w:val="00CE3AFA"/>
    <w:rsid w:val="00CE3BFD"/>
    <w:rsid w:val="00CE679B"/>
    <w:rsid w:val="00CE732D"/>
    <w:rsid w:val="00CF136B"/>
    <w:rsid w:val="00CF1FAA"/>
    <w:rsid w:val="00CF35DD"/>
    <w:rsid w:val="00CF478F"/>
    <w:rsid w:val="00D01438"/>
    <w:rsid w:val="00D01532"/>
    <w:rsid w:val="00D02861"/>
    <w:rsid w:val="00D06B9C"/>
    <w:rsid w:val="00D0758D"/>
    <w:rsid w:val="00D10A89"/>
    <w:rsid w:val="00D1169D"/>
    <w:rsid w:val="00D1210C"/>
    <w:rsid w:val="00D12A8C"/>
    <w:rsid w:val="00D13E77"/>
    <w:rsid w:val="00D14762"/>
    <w:rsid w:val="00D14766"/>
    <w:rsid w:val="00D167AF"/>
    <w:rsid w:val="00D22988"/>
    <w:rsid w:val="00D229E9"/>
    <w:rsid w:val="00D23DE8"/>
    <w:rsid w:val="00D24500"/>
    <w:rsid w:val="00D247BB"/>
    <w:rsid w:val="00D3041F"/>
    <w:rsid w:val="00D310B7"/>
    <w:rsid w:val="00D31F4F"/>
    <w:rsid w:val="00D35717"/>
    <w:rsid w:val="00D36B43"/>
    <w:rsid w:val="00D36DCE"/>
    <w:rsid w:val="00D409E6"/>
    <w:rsid w:val="00D40C13"/>
    <w:rsid w:val="00D42ACC"/>
    <w:rsid w:val="00D42BFD"/>
    <w:rsid w:val="00D43A78"/>
    <w:rsid w:val="00D43BAF"/>
    <w:rsid w:val="00D44355"/>
    <w:rsid w:val="00D4486F"/>
    <w:rsid w:val="00D4495C"/>
    <w:rsid w:val="00D44F40"/>
    <w:rsid w:val="00D47562"/>
    <w:rsid w:val="00D475E7"/>
    <w:rsid w:val="00D50393"/>
    <w:rsid w:val="00D52470"/>
    <w:rsid w:val="00D528FA"/>
    <w:rsid w:val="00D55242"/>
    <w:rsid w:val="00D56572"/>
    <w:rsid w:val="00D60CF5"/>
    <w:rsid w:val="00D61AFD"/>
    <w:rsid w:val="00D61F0B"/>
    <w:rsid w:val="00D62D6E"/>
    <w:rsid w:val="00D63F83"/>
    <w:rsid w:val="00D64267"/>
    <w:rsid w:val="00D64560"/>
    <w:rsid w:val="00D66F63"/>
    <w:rsid w:val="00D716AB"/>
    <w:rsid w:val="00D7456D"/>
    <w:rsid w:val="00D754C6"/>
    <w:rsid w:val="00D811EF"/>
    <w:rsid w:val="00D84072"/>
    <w:rsid w:val="00D85789"/>
    <w:rsid w:val="00D875E6"/>
    <w:rsid w:val="00D92B16"/>
    <w:rsid w:val="00D94279"/>
    <w:rsid w:val="00D948E2"/>
    <w:rsid w:val="00D94A82"/>
    <w:rsid w:val="00D953E5"/>
    <w:rsid w:val="00D95693"/>
    <w:rsid w:val="00DA052A"/>
    <w:rsid w:val="00DA0820"/>
    <w:rsid w:val="00DA0B29"/>
    <w:rsid w:val="00DA0ECD"/>
    <w:rsid w:val="00DA25EA"/>
    <w:rsid w:val="00DA2ED6"/>
    <w:rsid w:val="00DA353E"/>
    <w:rsid w:val="00DA4FA8"/>
    <w:rsid w:val="00DA533F"/>
    <w:rsid w:val="00DA5D97"/>
    <w:rsid w:val="00DA79BA"/>
    <w:rsid w:val="00DB1035"/>
    <w:rsid w:val="00DB4DF6"/>
    <w:rsid w:val="00DB6558"/>
    <w:rsid w:val="00DB7C9F"/>
    <w:rsid w:val="00DC1C88"/>
    <w:rsid w:val="00DC1F38"/>
    <w:rsid w:val="00DC2956"/>
    <w:rsid w:val="00DC38AB"/>
    <w:rsid w:val="00DC391E"/>
    <w:rsid w:val="00DC4592"/>
    <w:rsid w:val="00DC4849"/>
    <w:rsid w:val="00DD06F5"/>
    <w:rsid w:val="00DD21B4"/>
    <w:rsid w:val="00DD2B47"/>
    <w:rsid w:val="00DD2EEF"/>
    <w:rsid w:val="00DD6FD1"/>
    <w:rsid w:val="00DE1810"/>
    <w:rsid w:val="00DE2B8D"/>
    <w:rsid w:val="00DE2EB4"/>
    <w:rsid w:val="00DE6473"/>
    <w:rsid w:val="00DE7855"/>
    <w:rsid w:val="00DF08DC"/>
    <w:rsid w:val="00E0210C"/>
    <w:rsid w:val="00E02434"/>
    <w:rsid w:val="00E0369E"/>
    <w:rsid w:val="00E0557E"/>
    <w:rsid w:val="00E107A9"/>
    <w:rsid w:val="00E11EBA"/>
    <w:rsid w:val="00E1256C"/>
    <w:rsid w:val="00E12C79"/>
    <w:rsid w:val="00E13DC3"/>
    <w:rsid w:val="00E14C33"/>
    <w:rsid w:val="00E1559C"/>
    <w:rsid w:val="00E20207"/>
    <w:rsid w:val="00E21F2C"/>
    <w:rsid w:val="00E22433"/>
    <w:rsid w:val="00E247F5"/>
    <w:rsid w:val="00E26636"/>
    <w:rsid w:val="00E26979"/>
    <w:rsid w:val="00E2762A"/>
    <w:rsid w:val="00E27A30"/>
    <w:rsid w:val="00E27A9D"/>
    <w:rsid w:val="00E307AD"/>
    <w:rsid w:val="00E3142C"/>
    <w:rsid w:val="00E330A6"/>
    <w:rsid w:val="00E343D3"/>
    <w:rsid w:val="00E35B5C"/>
    <w:rsid w:val="00E37F3F"/>
    <w:rsid w:val="00E40213"/>
    <w:rsid w:val="00E408FE"/>
    <w:rsid w:val="00E43131"/>
    <w:rsid w:val="00E43C83"/>
    <w:rsid w:val="00E44242"/>
    <w:rsid w:val="00E45E5A"/>
    <w:rsid w:val="00E46B7C"/>
    <w:rsid w:val="00E5054A"/>
    <w:rsid w:val="00E52CF0"/>
    <w:rsid w:val="00E53B43"/>
    <w:rsid w:val="00E53F43"/>
    <w:rsid w:val="00E5457A"/>
    <w:rsid w:val="00E55977"/>
    <w:rsid w:val="00E61784"/>
    <w:rsid w:val="00E63566"/>
    <w:rsid w:val="00E65413"/>
    <w:rsid w:val="00E65809"/>
    <w:rsid w:val="00E7291B"/>
    <w:rsid w:val="00E74430"/>
    <w:rsid w:val="00E75B8F"/>
    <w:rsid w:val="00E810D9"/>
    <w:rsid w:val="00E814F8"/>
    <w:rsid w:val="00E8196F"/>
    <w:rsid w:val="00E831B0"/>
    <w:rsid w:val="00E832A6"/>
    <w:rsid w:val="00E83565"/>
    <w:rsid w:val="00E84654"/>
    <w:rsid w:val="00E870F9"/>
    <w:rsid w:val="00E87FAA"/>
    <w:rsid w:val="00E94858"/>
    <w:rsid w:val="00E94EE1"/>
    <w:rsid w:val="00E9604B"/>
    <w:rsid w:val="00E9624F"/>
    <w:rsid w:val="00E9656A"/>
    <w:rsid w:val="00E96A48"/>
    <w:rsid w:val="00EA019A"/>
    <w:rsid w:val="00EA161F"/>
    <w:rsid w:val="00EA3454"/>
    <w:rsid w:val="00EA4F77"/>
    <w:rsid w:val="00EA63A1"/>
    <w:rsid w:val="00EA782C"/>
    <w:rsid w:val="00EB07FA"/>
    <w:rsid w:val="00EB0EF9"/>
    <w:rsid w:val="00EB18CC"/>
    <w:rsid w:val="00EB3FD7"/>
    <w:rsid w:val="00EB4C24"/>
    <w:rsid w:val="00EB4DCA"/>
    <w:rsid w:val="00EB50DC"/>
    <w:rsid w:val="00EB55FE"/>
    <w:rsid w:val="00EB5CBC"/>
    <w:rsid w:val="00EB619B"/>
    <w:rsid w:val="00EB63CC"/>
    <w:rsid w:val="00EC2CC6"/>
    <w:rsid w:val="00EC54B5"/>
    <w:rsid w:val="00EC6A9E"/>
    <w:rsid w:val="00EC7734"/>
    <w:rsid w:val="00ED0098"/>
    <w:rsid w:val="00ED159E"/>
    <w:rsid w:val="00ED1866"/>
    <w:rsid w:val="00ED1C74"/>
    <w:rsid w:val="00ED2A4F"/>
    <w:rsid w:val="00ED2C79"/>
    <w:rsid w:val="00ED4BD8"/>
    <w:rsid w:val="00EE1744"/>
    <w:rsid w:val="00EE1F33"/>
    <w:rsid w:val="00EE3B33"/>
    <w:rsid w:val="00EE498A"/>
    <w:rsid w:val="00EF4026"/>
    <w:rsid w:val="00EF49C7"/>
    <w:rsid w:val="00EF5318"/>
    <w:rsid w:val="00EF6054"/>
    <w:rsid w:val="00EF6A80"/>
    <w:rsid w:val="00F00973"/>
    <w:rsid w:val="00F01291"/>
    <w:rsid w:val="00F01E8A"/>
    <w:rsid w:val="00F027D8"/>
    <w:rsid w:val="00F02A85"/>
    <w:rsid w:val="00F03DB0"/>
    <w:rsid w:val="00F072A2"/>
    <w:rsid w:val="00F07683"/>
    <w:rsid w:val="00F1067B"/>
    <w:rsid w:val="00F107C8"/>
    <w:rsid w:val="00F11361"/>
    <w:rsid w:val="00F115F6"/>
    <w:rsid w:val="00F11DA5"/>
    <w:rsid w:val="00F11F27"/>
    <w:rsid w:val="00F12BA4"/>
    <w:rsid w:val="00F13AA0"/>
    <w:rsid w:val="00F13DF7"/>
    <w:rsid w:val="00F16F8A"/>
    <w:rsid w:val="00F21122"/>
    <w:rsid w:val="00F2188B"/>
    <w:rsid w:val="00F21A59"/>
    <w:rsid w:val="00F2423A"/>
    <w:rsid w:val="00F308AE"/>
    <w:rsid w:val="00F3194D"/>
    <w:rsid w:val="00F31B7C"/>
    <w:rsid w:val="00F34D10"/>
    <w:rsid w:val="00F379DA"/>
    <w:rsid w:val="00F428BA"/>
    <w:rsid w:val="00F42BF3"/>
    <w:rsid w:val="00F42E36"/>
    <w:rsid w:val="00F4321F"/>
    <w:rsid w:val="00F434AF"/>
    <w:rsid w:val="00F437D9"/>
    <w:rsid w:val="00F440A4"/>
    <w:rsid w:val="00F442AC"/>
    <w:rsid w:val="00F4477A"/>
    <w:rsid w:val="00F453D3"/>
    <w:rsid w:val="00F470F5"/>
    <w:rsid w:val="00F47E4A"/>
    <w:rsid w:val="00F50935"/>
    <w:rsid w:val="00F50B52"/>
    <w:rsid w:val="00F51CB9"/>
    <w:rsid w:val="00F51E73"/>
    <w:rsid w:val="00F52CD1"/>
    <w:rsid w:val="00F5429F"/>
    <w:rsid w:val="00F55F41"/>
    <w:rsid w:val="00F56FB4"/>
    <w:rsid w:val="00F57BA9"/>
    <w:rsid w:val="00F62629"/>
    <w:rsid w:val="00F6550E"/>
    <w:rsid w:val="00F678AA"/>
    <w:rsid w:val="00F708E6"/>
    <w:rsid w:val="00F71023"/>
    <w:rsid w:val="00F72045"/>
    <w:rsid w:val="00F74C92"/>
    <w:rsid w:val="00F751DA"/>
    <w:rsid w:val="00F75A0C"/>
    <w:rsid w:val="00F75E6F"/>
    <w:rsid w:val="00F76048"/>
    <w:rsid w:val="00F76578"/>
    <w:rsid w:val="00F77011"/>
    <w:rsid w:val="00F779C5"/>
    <w:rsid w:val="00F80086"/>
    <w:rsid w:val="00F81426"/>
    <w:rsid w:val="00F82B1B"/>
    <w:rsid w:val="00F853FF"/>
    <w:rsid w:val="00F85EDA"/>
    <w:rsid w:val="00F85FC3"/>
    <w:rsid w:val="00F8693A"/>
    <w:rsid w:val="00F90467"/>
    <w:rsid w:val="00F904B5"/>
    <w:rsid w:val="00F9087C"/>
    <w:rsid w:val="00F909FD"/>
    <w:rsid w:val="00F91E91"/>
    <w:rsid w:val="00F92E89"/>
    <w:rsid w:val="00F962DD"/>
    <w:rsid w:val="00F96C81"/>
    <w:rsid w:val="00FA3B0F"/>
    <w:rsid w:val="00FA485C"/>
    <w:rsid w:val="00FA4F31"/>
    <w:rsid w:val="00FA7E3B"/>
    <w:rsid w:val="00FB36EA"/>
    <w:rsid w:val="00FB46D0"/>
    <w:rsid w:val="00FB54BF"/>
    <w:rsid w:val="00FB5A48"/>
    <w:rsid w:val="00FB6E99"/>
    <w:rsid w:val="00FB75B8"/>
    <w:rsid w:val="00FB7896"/>
    <w:rsid w:val="00FB7AC8"/>
    <w:rsid w:val="00FC0F9D"/>
    <w:rsid w:val="00FC1EDF"/>
    <w:rsid w:val="00FC38E1"/>
    <w:rsid w:val="00FC4B84"/>
    <w:rsid w:val="00FC52B1"/>
    <w:rsid w:val="00FC7983"/>
    <w:rsid w:val="00FD009C"/>
    <w:rsid w:val="00FD1A07"/>
    <w:rsid w:val="00FD29E7"/>
    <w:rsid w:val="00FD31E7"/>
    <w:rsid w:val="00FD35C6"/>
    <w:rsid w:val="00FD52A3"/>
    <w:rsid w:val="00FD5718"/>
    <w:rsid w:val="00FD5A56"/>
    <w:rsid w:val="00FE274C"/>
    <w:rsid w:val="00FE3AFD"/>
    <w:rsid w:val="00FF06F9"/>
    <w:rsid w:val="00FF1A47"/>
    <w:rsid w:val="00FF2AEC"/>
    <w:rsid w:val="00FF3FDF"/>
    <w:rsid w:val="00FF67A8"/>
    <w:rsid w:val="00FF6817"/>
    <w:rsid w:val="00FF7F57"/>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7C76C9"/>
  <w15:docId w15:val="{E8BF3983-CBFD-44B3-AD50-60E5D332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C407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autoRedefine/>
    <w:unhideWhenUsed/>
    <w:qFormat/>
    <w:rsid w:val="00FD009C"/>
    <w:pPr>
      <w:keepNext/>
      <w:keepLines/>
      <w:spacing w:before="120" w:after="0" w:line="360" w:lineRule="auto"/>
      <w:ind w:left="709" w:hanging="709"/>
      <w:jc w:val="both"/>
      <w:outlineLvl w:val="1"/>
    </w:pPr>
    <w:rPr>
      <w:rFonts w:ascii="Times New Roman" w:eastAsiaTheme="majorEastAsia" w:hAnsi="Times New Roman" w:cs="Times New Roman"/>
      <w:b/>
      <w:sz w:val="32"/>
      <w:szCs w:val="26"/>
      <w:lang w:eastAsia="en-US"/>
    </w:rPr>
  </w:style>
  <w:style w:type="paragraph" w:styleId="Balk3">
    <w:name w:val="heading 3"/>
    <w:basedOn w:val="Normal"/>
    <w:next w:val="Normal"/>
    <w:link w:val="Balk3Char"/>
    <w:unhideWhenUsed/>
    <w:qFormat/>
    <w:rsid w:val="00FD009C"/>
    <w:pPr>
      <w:keepNext/>
      <w:keepLines/>
      <w:spacing w:before="40" w:after="0" w:line="259" w:lineRule="auto"/>
      <w:ind w:left="720" w:hanging="720"/>
      <w:jc w:val="both"/>
      <w:outlineLvl w:val="2"/>
    </w:pPr>
    <w:rPr>
      <w:rFonts w:ascii="Times New Roman" w:eastAsiaTheme="majorEastAsia" w:hAnsi="Times New Roman" w:cstheme="majorBidi"/>
      <w:b/>
      <w:sz w:val="28"/>
      <w:szCs w:val="24"/>
      <w:lang w:eastAsia="en-US"/>
    </w:rPr>
  </w:style>
  <w:style w:type="paragraph" w:styleId="Balk4">
    <w:name w:val="heading 4"/>
    <w:basedOn w:val="Normal"/>
    <w:next w:val="Normal"/>
    <w:link w:val="Balk4Char"/>
    <w:unhideWhenUsed/>
    <w:qFormat/>
    <w:rsid w:val="00FD009C"/>
    <w:pPr>
      <w:keepNext/>
      <w:keepLines/>
      <w:spacing w:before="40" w:after="0" w:line="259" w:lineRule="auto"/>
      <w:ind w:left="864" w:hanging="864"/>
      <w:jc w:val="both"/>
      <w:outlineLvl w:val="3"/>
    </w:pPr>
    <w:rPr>
      <w:rFonts w:ascii="Times New Roman" w:eastAsiaTheme="majorEastAsia" w:hAnsi="Times New Roman" w:cstheme="majorBidi"/>
      <w:b/>
      <w:iCs/>
      <w:color w:val="000000" w:themeColor="text1"/>
      <w:sz w:val="26"/>
      <w:lang w:eastAsia="en-US"/>
    </w:rPr>
  </w:style>
  <w:style w:type="paragraph" w:styleId="Balk5">
    <w:name w:val="heading 5"/>
    <w:basedOn w:val="Normal"/>
    <w:next w:val="Normal"/>
    <w:link w:val="Balk5Char"/>
    <w:uiPriority w:val="9"/>
    <w:unhideWhenUsed/>
    <w:qFormat/>
    <w:rsid w:val="00FD009C"/>
    <w:pPr>
      <w:keepNext/>
      <w:keepLines/>
      <w:spacing w:before="40" w:after="0" w:line="259" w:lineRule="auto"/>
      <w:ind w:left="1008" w:hanging="1008"/>
      <w:jc w:val="both"/>
      <w:outlineLvl w:val="4"/>
    </w:pPr>
    <w:rPr>
      <w:rFonts w:asciiTheme="majorHAnsi" w:eastAsiaTheme="majorEastAsia" w:hAnsiTheme="majorHAnsi" w:cstheme="majorBidi"/>
      <w:color w:val="365F91" w:themeColor="accent1" w:themeShade="BF"/>
      <w:sz w:val="24"/>
      <w:lang w:eastAsia="en-US"/>
    </w:rPr>
  </w:style>
  <w:style w:type="paragraph" w:styleId="Balk6">
    <w:name w:val="heading 6"/>
    <w:basedOn w:val="Normal"/>
    <w:next w:val="Normal"/>
    <w:link w:val="Balk6Char"/>
    <w:unhideWhenUsed/>
    <w:qFormat/>
    <w:rsid w:val="00FD009C"/>
    <w:pPr>
      <w:keepNext/>
      <w:keepLines/>
      <w:spacing w:before="40" w:after="0" w:line="259" w:lineRule="auto"/>
      <w:ind w:left="1152" w:hanging="1152"/>
      <w:jc w:val="both"/>
      <w:outlineLvl w:val="5"/>
    </w:pPr>
    <w:rPr>
      <w:rFonts w:asciiTheme="majorHAnsi" w:eastAsiaTheme="majorEastAsia" w:hAnsiTheme="majorHAnsi" w:cstheme="majorBidi"/>
      <w:color w:val="243F60" w:themeColor="accent1" w:themeShade="7F"/>
      <w:sz w:val="24"/>
      <w:lang w:eastAsia="en-US"/>
    </w:rPr>
  </w:style>
  <w:style w:type="paragraph" w:styleId="Balk7">
    <w:name w:val="heading 7"/>
    <w:basedOn w:val="Normal"/>
    <w:next w:val="Normal"/>
    <w:link w:val="Balk7Char"/>
    <w:unhideWhenUsed/>
    <w:qFormat/>
    <w:rsid w:val="00FD009C"/>
    <w:pPr>
      <w:keepNext/>
      <w:keepLines/>
      <w:spacing w:before="40" w:after="0" w:line="259" w:lineRule="auto"/>
      <w:ind w:left="1296" w:hanging="1296"/>
      <w:jc w:val="both"/>
      <w:outlineLvl w:val="6"/>
    </w:pPr>
    <w:rPr>
      <w:rFonts w:asciiTheme="majorHAnsi" w:eastAsiaTheme="majorEastAsia" w:hAnsiTheme="majorHAnsi" w:cstheme="majorBidi"/>
      <w:i/>
      <w:iCs/>
      <w:color w:val="243F60" w:themeColor="accent1" w:themeShade="7F"/>
      <w:sz w:val="24"/>
      <w:lang w:eastAsia="en-US"/>
    </w:rPr>
  </w:style>
  <w:style w:type="paragraph" w:styleId="Balk8">
    <w:name w:val="heading 8"/>
    <w:basedOn w:val="Normal"/>
    <w:next w:val="Normal"/>
    <w:link w:val="Balk8Char"/>
    <w:unhideWhenUsed/>
    <w:qFormat/>
    <w:rsid w:val="00FD00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nhideWhenUsed/>
    <w:qFormat/>
    <w:rsid w:val="00FD009C"/>
    <w:pPr>
      <w:keepNext/>
      <w:keepLines/>
      <w:spacing w:before="40" w:after="0" w:line="259" w:lineRule="auto"/>
      <w:ind w:left="1584" w:hanging="1584"/>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7451E6"/>
    <w:pPr>
      <w:spacing w:after="0" w:line="240" w:lineRule="auto"/>
    </w:pPr>
  </w:style>
  <w:style w:type="character" w:customStyle="1" w:styleId="AralkYokChar">
    <w:name w:val="Aralık Yok Char"/>
    <w:basedOn w:val="VarsaylanParagrafYazTipi"/>
    <w:link w:val="AralkYok"/>
    <w:uiPriority w:val="1"/>
    <w:rsid w:val="007451E6"/>
    <w:rPr>
      <w:rFonts w:eastAsiaTheme="minorEastAsia"/>
      <w:lang w:eastAsia="tr-TR"/>
    </w:rPr>
  </w:style>
  <w:style w:type="paragraph" w:styleId="BalonMetni">
    <w:name w:val="Balloon Text"/>
    <w:basedOn w:val="Normal"/>
    <w:link w:val="BalonMetniChar"/>
    <w:uiPriority w:val="99"/>
    <w:semiHidden/>
    <w:unhideWhenUsed/>
    <w:rsid w:val="007451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51E6"/>
    <w:rPr>
      <w:rFonts w:ascii="Tahoma" w:hAnsi="Tahoma" w:cs="Tahoma"/>
      <w:sz w:val="16"/>
      <w:szCs w:val="16"/>
    </w:rPr>
  </w:style>
  <w:style w:type="paragraph" w:styleId="KonuBal">
    <w:name w:val="Title"/>
    <w:basedOn w:val="Normal"/>
    <w:next w:val="Normal"/>
    <w:link w:val="KonuBalChar"/>
    <w:uiPriority w:val="99"/>
    <w:qFormat/>
    <w:rsid w:val="007451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99"/>
    <w:rsid w:val="007451E6"/>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Normal"/>
    <w:next w:val="Normal"/>
    <w:link w:val="AltyazChar"/>
    <w:uiPriority w:val="11"/>
    <w:qFormat/>
    <w:rsid w:val="007451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7451E6"/>
    <w:rPr>
      <w:rFonts w:asciiTheme="majorHAnsi" w:eastAsiaTheme="majorEastAsia" w:hAnsiTheme="majorHAnsi" w:cstheme="majorBidi"/>
      <w:i/>
      <w:iCs/>
      <w:color w:val="4F81BD" w:themeColor="accent1"/>
      <w:spacing w:val="15"/>
      <w:sz w:val="24"/>
      <w:szCs w:val="24"/>
      <w:lang w:eastAsia="tr-TR"/>
    </w:rPr>
  </w:style>
  <w:style w:type="character" w:customStyle="1" w:styleId="Balk1Char">
    <w:name w:val="Başlık 1 Char"/>
    <w:basedOn w:val="VarsaylanParagrafYazTipi"/>
    <w:link w:val="Balk1"/>
    <w:uiPriority w:val="99"/>
    <w:rsid w:val="00C40731"/>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C40731"/>
    <w:pPr>
      <w:spacing w:before="240" w:line="259" w:lineRule="auto"/>
      <w:outlineLvl w:val="9"/>
    </w:pPr>
    <w:rPr>
      <w:rFonts w:ascii="Calibri Light" w:eastAsia="Times New Roman" w:hAnsi="Calibri Light" w:cs="Times New Roman"/>
      <w:b w:val="0"/>
      <w:bCs w:val="0"/>
      <w:color w:val="2E74B5"/>
      <w:sz w:val="32"/>
      <w:szCs w:val="32"/>
    </w:rPr>
  </w:style>
  <w:style w:type="paragraph" w:styleId="T1">
    <w:name w:val="toc 1"/>
    <w:basedOn w:val="Normal"/>
    <w:next w:val="Normal"/>
    <w:autoRedefine/>
    <w:uiPriority w:val="39"/>
    <w:unhideWhenUsed/>
    <w:rsid w:val="00AA2BC4"/>
    <w:pPr>
      <w:numPr>
        <w:numId w:val="1"/>
      </w:numPr>
      <w:tabs>
        <w:tab w:val="left" w:pos="426"/>
        <w:tab w:val="right" w:leader="dot" w:pos="8789"/>
      </w:tabs>
      <w:spacing w:after="100"/>
      <w:jc w:val="both"/>
    </w:pPr>
    <w:rPr>
      <w:rFonts w:ascii="Times New Roman" w:hAnsi="Times New Roman" w:cs="Times New Roman"/>
      <w:b/>
      <w:color w:val="000000" w:themeColor="text1"/>
      <w:sz w:val="24"/>
    </w:rPr>
  </w:style>
  <w:style w:type="paragraph" w:styleId="ListeParagraf">
    <w:name w:val="List Paragraph"/>
    <w:basedOn w:val="Normal"/>
    <w:link w:val="ListeParagrafChar"/>
    <w:uiPriority w:val="34"/>
    <w:qFormat/>
    <w:rsid w:val="00C40731"/>
    <w:pPr>
      <w:ind w:left="720"/>
      <w:contextualSpacing/>
    </w:pPr>
  </w:style>
  <w:style w:type="character" w:styleId="Kpr">
    <w:name w:val="Hyperlink"/>
    <w:uiPriority w:val="99"/>
    <w:unhideWhenUsed/>
    <w:rsid w:val="00851A09"/>
    <w:rPr>
      <w:color w:val="0000FF"/>
      <w:u w:val="single"/>
    </w:rPr>
  </w:style>
  <w:style w:type="paragraph" w:styleId="GvdeMetniGirintisi">
    <w:name w:val="Body Text Indent"/>
    <w:basedOn w:val="Normal"/>
    <w:link w:val="GvdeMetniGirintisiChar"/>
    <w:rsid w:val="00A94F6A"/>
    <w:pPr>
      <w:suppressAutoHyphens/>
      <w:spacing w:after="0" w:line="240" w:lineRule="auto"/>
      <w:jc w:val="both"/>
    </w:pPr>
    <w:rPr>
      <w:rFonts w:ascii="Times New Roman" w:eastAsia="Times New Roman" w:hAnsi="Times New Roman" w:cs="Times New Roman"/>
      <w:sz w:val="28"/>
      <w:szCs w:val="20"/>
    </w:rPr>
  </w:style>
  <w:style w:type="character" w:customStyle="1" w:styleId="GvdeMetniGirintisiChar">
    <w:name w:val="Gövde Metni Girintisi Char"/>
    <w:basedOn w:val="VarsaylanParagrafYazTipi"/>
    <w:link w:val="GvdeMetniGirintisi"/>
    <w:rsid w:val="00A94F6A"/>
    <w:rPr>
      <w:rFonts w:ascii="Times New Roman" w:eastAsia="Times New Roman" w:hAnsi="Times New Roman" w:cs="Times New Roman"/>
      <w:sz w:val="28"/>
      <w:szCs w:val="20"/>
    </w:rPr>
  </w:style>
  <w:style w:type="table" w:styleId="TabloKlavuzu">
    <w:name w:val="Table Grid"/>
    <w:basedOn w:val="NormalTablo"/>
    <w:uiPriority w:val="39"/>
    <w:rsid w:val="00A94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645BA7"/>
    <w:rPr>
      <w:color w:val="800080" w:themeColor="followedHyperlink"/>
      <w:u w:val="single"/>
    </w:rPr>
  </w:style>
  <w:style w:type="paragraph" w:styleId="stBilgi">
    <w:name w:val="header"/>
    <w:basedOn w:val="Normal"/>
    <w:link w:val="stBilgiChar"/>
    <w:uiPriority w:val="99"/>
    <w:unhideWhenUsed/>
    <w:rsid w:val="008273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7384"/>
  </w:style>
  <w:style w:type="paragraph" w:styleId="AltBilgi">
    <w:name w:val="footer"/>
    <w:basedOn w:val="Normal"/>
    <w:link w:val="AltBilgiChar"/>
    <w:uiPriority w:val="99"/>
    <w:unhideWhenUsed/>
    <w:rsid w:val="008273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7384"/>
  </w:style>
  <w:style w:type="paragraph" w:customStyle="1" w:styleId="CharCharChar">
    <w:name w:val="Char Char Char"/>
    <w:basedOn w:val="Normal"/>
    <w:uiPriority w:val="99"/>
    <w:rsid w:val="009E5149"/>
    <w:pPr>
      <w:spacing w:after="160" w:line="240" w:lineRule="exact"/>
    </w:pPr>
    <w:rPr>
      <w:rFonts w:ascii="Verdana" w:eastAsia="Calibri" w:hAnsi="Verdana" w:cs="Times New Roman"/>
      <w:noProof/>
      <w:sz w:val="20"/>
      <w:szCs w:val="20"/>
      <w:lang w:val="en-US" w:eastAsia="en-US"/>
    </w:rPr>
  </w:style>
  <w:style w:type="paragraph" w:customStyle="1" w:styleId="ListParagraph2">
    <w:name w:val="List Paragraph2"/>
    <w:basedOn w:val="Normal"/>
    <w:uiPriority w:val="99"/>
    <w:rsid w:val="009E5149"/>
    <w:pPr>
      <w:ind w:left="720"/>
    </w:pPr>
    <w:rPr>
      <w:rFonts w:ascii="Calibri" w:eastAsia="Times New Roman" w:hAnsi="Calibri" w:cs="Times New Roman"/>
      <w:lang w:eastAsia="en-US"/>
    </w:rPr>
  </w:style>
  <w:style w:type="character" w:customStyle="1" w:styleId="Balk8Char">
    <w:name w:val="Başlık 8 Char"/>
    <w:basedOn w:val="VarsaylanParagrafYazTipi"/>
    <w:link w:val="Balk8"/>
    <w:rsid w:val="00FD009C"/>
    <w:rPr>
      <w:rFonts w:asciiTheme="majorHAnsi" w:eastAsiaTheme="majorEastAsia" w:hAnsiTheme="majorHAnsi" w:cstheme="majorBidi"/>
      <w:color w:val="272727" w:themeColor="text1" w:themeTint="D8"/>
      <w:sz w:val="21"/>
      <w:szCs w:val="21"/>
    </w:rPr>
  </w:style>
  <w:style w:type="character" w:customStyle="1" w:styleId="Balk2Char">
    <w:name w:val="Başlık 2 Char"/>
    <w:basedOn w:val="VarsaylanParagrafYazTipi"/>
    <w:link w:val="Balk2"/>
    <w:rsid w:val="00FD009C"/>
    <w:rPr>
      <w:rFonts w:ascii="Times New Roman" w:eastAsiaTheme="majorEastAsia" w:hAnsi="Times New Roman" w:cs="Times New Roman"/>
      <w:b/>
      <w:sz w:val="32"/>
      <w:szCs w:val="26"/>
      <w:lang w:eastAsia="en-US"/>
    </w:rPr>
  </w:style>
  <w:style w:type="character" w:customStyle="1" w:styleId="Balk3Char">
    <w:name w:val="Başlık 3 Char"/>
    <w:basedOn w:val="VarsaylanParagrafYazTipi"/>
    <w:link w:val="Balk3"/>
    <w:rsid w:val="00FD009C"/>
    <w:rPr>
      <w:rFonts w:ascii="Times New Roman" w:eastAsiaTheme="majorEastAsia" w:hAnsi="Times New Roman" w:cstheme="majorBidi"/>
      <w:b/>
      <w:sz w:val="28"/>
      <w:szCs w:val="24"/>
      <w:lang w:eastAsia="en-US"/>
    </w:rPr>
  </w:style>
  <w:style w:type="character" w:customStyle="1" w:styleId="Balk4Char">
    <w:name w:val="Başlık 4 Char"/>
    <w:basedOn w:val="VarsaylanParagrafYazTipi"/>
    <w:link w:val="Balk4"/>
    <w:rsid w:val="00FD009C"/>
    <w:rPr>
      <w:rFonts w:ascii="Times New Roman" w:eastAsiaTheme="majorEastAsia" w:hAnsi="Times New Roman" w:cstheme="majorBidi"/>
      <w:b/>
      <w:iCs/>
      <w:color w:val="000000" w:themeColor="text1"/>
      <w:sz w:val="26"/>
      <w:lang w:eastAsia="en-US"/>
    </w:rPr>
  </w:style>
  <w:style w:type="character" w:customStyle="1" w:styleId="Balk5Char">
    <w:name w:val="Başlık 5 Char"/>
    <w:basedOn w:val="VarsaylanParagrafYazTipi"/>
    <w:link w:val="Balk5"/>
    <w:rsid w:val="00FD009C"/>
    <w:rPr>
      <w:rFonts w:asciiTheme="majorHAnsi" w:eastAsiaTheme="majorEastAsia" w:hAnsiTheme="majorHAnsi" w:cstheme="majorBidi"/>
      <w:color w:val="365F91" w:themeColor="accent1" w:themeShade="BF"/>
      <w:sz w:val="24"/>
      <w:lang w:eastAsia="en-US"/>
    </w:rPr>
  </w:style>
  <w:style w:type="character" w:customStyle="1" w:styleId="Balk6Char">
    <w:name w:val="Başlık 6 Char"/>
    <w:basedOn w:val="VarsaylanParagrafYazTipi"/>
    <w:link w:val="Balk6"/>
    <w:rsid w:val="00FD009C"/>
    <w:rPr>
      <w:rFonts w:asciiTheme="majorHAnsi" w:eastAsiaTheme="majorEastAsia" w:hAnsiTheme="majorHAnsi" w:cstheme="majorBidi"/>
      <w:color w:val="243F60" w:themeColor="accent1" w:themeShade="7F"/>
      <w:sz w:val="24"/>
      <w:lang w:eastAsia="en-US"/>
    </w:rPr>
  </w:style>
  <w:style w:type="character" w:customStyle="1" w:styleId="Balk7Char">
    <w:name w:val="Başlık 7 Char"/>
    <w:basedOn w:val="VarsaylanParagrafYazTipi"/>
    <w:link w:val="Balk7"/>
    <w:rsid w:val="00FD009C"/>
    <w:rPr>
      <w:rFonts w:asciiTheme="majorHAnsi" w:eastAsiaTheme="majorEastAsia" w:hAnsiTheme="majorHAnsi" w:cstheme="majorBidi"/>
      <w:i/>
      <w:iCs/>
      <w:color w:val="243F60" w:themeColor="accent1" w:themeShade="7F"/>
      <w:sz w:val="24"/>
      <w:lang w:eastAsia="en-US"/>
    </w:rPr>
  </w:style>
  <w:style w:type="character" w:customStyle="1" w:styleId="Balk9Char">
    <w:name w:val="Başlık 9 Char"/>
    <w:basedOn w:val="VarsaylanParagrafYazTipi"/>
    <w:link w:val="Balk9"/>
    <w:rsid w:val="00FD009C"/>
    <w:rPr>
      <w:rFonts w:asciiTheme="majorHAnsi" w:eastAsiaTheme="majorEastAsia" w:hAnsiTheme="majorHAnsi" w:cstheme="majorBidi"/>
      <w:i/>
      <w:iCs/>
      <w:color w:val="272727" w:themeColor="text1" w:themeTint="D8"/>
      <w:sz w:val="21"/>
      <w:szCs w:val="21"/>
      <w:lang w:eastAsia="en-US"/>
    </w:rPr>
  </w:style>
  <w:style w:type="character" w:customStyle="1" w:styleId="ListeParagrafChar">
    <w:name w:val="Liste Paragraf Char"/>
    <w:link w:val="ListeParagraf"/>
    <w:uiPriority w:val="34"/>
    <w:locked/>
    <w:rsid w:val="00FD009C"/>
  </w:style>
  <w:style w:type="paragraph" w:customStyle="1" w:styleId="Standard">
    <w:name w:val="Standard"/>
    <w:rsid w:val="00F82B1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klamaBavurusu">
    <w:name w:val="annotation reference"/>
    <w:basedOn w:val="VarsaylanParagrafYazTipi"/>
    <w:uiPriority w:val="99"/>
    <w:semiHidden/>
    <w:unhideWhenUsed/>
    <w:rsid w:val="00E870F9"/>
    <w:rPr>
      <w:sz w:val="16"/>
      <w:szCs w:val="16"/>
    </w:rPr>
  </w:style>
  <w:style w:type="paragraph" w:styleId="AklamaMetni">
    <w:name w:val="annotation text"/>
    <w:basedOn w:val="Normal"/>
    <w:link w:val="AklamaMetniChar"/>
    <w:uiPriority w:val="99"/>
    <w:unhideWhenUsed/>
    <w:rsid w:val="00E870F9"/>
    <w:pPr>
      <w:spacing w:line="240" w:lineRule="auto"/>
    </w:pPr>
    <w:rPr>
      <w:sz w:val="20"/>
      <w:szCs w:val="20"/>
    </w:rPr>
  </w:style>
  <w:style w:type="character" w:customStyle="1" w:styleId="AklamaMetniChar">
    <w:name w:val="Açıklama Metni Char"/>
    <w:basedOn w:val="VarsaylanParagrafYazTipi"/>
    <w:link w:val="AklamaMetni"/>
    <w:uiPriority w:val="99"/>
    <w:rsid w:val="00E870F9"/>
    <w:rPr>
      <w:sz w:val="20"/>
      <w:szCs w:val="20"/>
    </w:rPr>
  </w:style>
  <w:style w:type="paragraph" w:styleId="AklamaKonusu">
    <w:name w:val="annotation subject"/>
    <w:basedOn w:val="AklamaMetni"/>
    <w:next w:val="AklamaMetni"/>
    <w:link w:val="AklamaKonusuChar"/>
    <w:uiPriority w:val="99"/>
    <w:semiHidden/>
    <w:unhideWhenUsed/>
    <w:rsid w:val="00E870F9"/>
    <w:rPr>
      <w:b/>
      <w:bCs/>
    </w:rPr>
  </w:style>
  <w:style w:type="character" w:customStyle="1" w:styleId="AklamaKonusuChar">
    <w:name w:val="Açıklama Konusu Char"/>
    <w:basedOn w:val="AklamaMetniChar"/>
    <w:link w:val="AklamaKonusu"/>
    <w:uiPriority w:val="99"/>
    <w:semiHidden/>
    <w:rsid w:val="00E870F9"/>
    <w:rPr>
      <w:b/>
      <w:bCs/>
      <w:sz w:val="20"/>
      <w:szCs w:val="20"/>
    </w:rPr>
  </w:style>
  <w:style w:type="paragraph" w:styleId="Dzeltme">
    <w:name w:val="Revision"/>
    <w:hidden/>
    <w:uiPriority w:val="99"/>
    <w:semiHidden/>
    <w:rsid w:val="00D13E77"/>
    <w:pPr>
      <w:spacing w:after="0" w:line="240" w:lineRule="auto"/>
    </w:pPr>
  </w:style>
  <w:style w:type="paragraph" w:customStyle="1" w:styleId="msobodytextindent">
    <w:name w:val="msobodytextindent"/>
    <w:basedOn w:val="Normal"/>
    <w:rsid w:val="00B47611"/>
    <w:pPr>
      <w:spacing w:after="120"/>
      <w:ind w:left="283"/>
    </w:pPr>
    <w:rPr>
      <w:rFonts w:ascii="Calibri" w:eastAsia="Calibri" w:hAnsi="Calibri" w:cs="Times New Roman"/>
      <w:lang w:eastAsia="en-US"/>
    </w:rPr>
  </w:style>
  <w:style w:type="character" w:styleId="Vurgu">
    <w:name w:val="Emphasis"/>
    <w:basedOn w:val="VarsaylanParagrafYazTipi"/>
    <w:uiPriority w:val="20"/>
    <w:qFormat/>
    <w:rsid w:val="00DC4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1940">
      <w:bodyDiv w:val="1"/>
      <w:marLeft w:val="0"/>
      <w:marRight w:val="0"/>
      <w:marTop w:val="0"/>
      <w:marBottom w:val="0"/>
      <w:divBdr>
        <w:top w:val="none" w:sz="0" w:space="0" w:color="auto"/>
        <w:left w:val="none" w:sz="0" w:space="0" w:color="auto"/>
        <w:bottom w:val="none" w:sz="0" w:space="0" w:color="auto"/>
        <w:right w:val="none" w:sz="0" w:space="0" w:color="auto"/>
      </w:divBdr>
    </w:div>
    <w:div w:id="70932950">
      <w:bodyDiv w:val="1"/>
      <w:marLeft w:val="0"/>
      <w:marRight w:val="0"/>
      <w:marTop w:val="0"/>
      <w:marBottom w:val="0"/>
      <w:divBdr>
        <w:top w:val="none" w:sz="0" w:space="0" w:color="auto"/>
        <w:left w:val="none" w:sz="0" w:space="0" w:color="auto"/>
        <w:bottom w:val="none" w:sz="0" w:space="0" w:color="auto"/>
        <w:right w:val="none" w:sz="0" w:space="0" w:color="auto"/>
      </w:divBdr>
    </w:div>
    <w:div w:id="195630675">
      <w:bodyDiv w:val="1"/>
      <w:marLeft w:val="0"/>
      <w:marRight w:val="0"/>
      <w:marTop w:val="0"/>
      <w:marBottom w:val="0"/>
      <w:divBdr>
        <w:top w:val="none" w:sz="0" w:space="0" w:color="auto"/>
        <w:left w:val="none" w:sz="0" w:space="0" w:color="auto"/>
        <w:bottom w:val="none" w:sz="0" w:space="0" w:color="auto"/>
        <w:right w:val="none" w:sz="0" w:space="0" w:color="auto"/>
      </w:divBdr>
    </w:div>
    <w:div w:id="303775353">
      <w:bodyDiv w:val="1"/>
      <w:marLeft w:val="0"/>
      <w:marRight w:val="0"/>
      <w:marTop w:val="0"/>
      <w:marBottom w:val="0"/>
      <w:divBdr>
        <w:top w:val="none" w:sz="0" w:space="0" w:color="auto"/>
        <w:left w:val="none" w:sz="0" w:space="0" w:color="auto"/>
        <w:bottom w:val="none" w:sz="0" w:space="0" w:color="auto"/>
        <w:right w:val="none" w:sz="0" w:space="0" w:color="auto"/>
      </w:divBdr>
    </w:div>
    <w:div w:id="415715350">
      <w:bodyDiv w:val="1"/>
      <w:marLeft w:val="0"/>
      <w:marRight w:val="0"/>
      <w:marTop w:val="0"/>
      <w:marBottom w:val="0"/>
      <w:divBdr>
        <w:top w:val="none" w:sz="0" w:space="0" w:color="auto"/>
        <w:left w:val="none" w:sz="0" w:space="0" w:color="auto"/>
        <w:bottom w:val="none" w:sz="0" w:space="0" w:color="auto"/>
        <w:right w:val="none" w:sz="0" w:space="0" w:color="auto"/>
      </w:divBdr>
    </w:div>
    <w:div w:id="465440196">
      <w:bodyDiv w:val="1"/>
      <w:marLeft w:val="0"/>
      <w:marRight w:val="0"/>
      <w:marTop w:val="0"/>
      <w:marBottom w:val="0"/>
      <w:divBdr>
        <w:top w:val="none" w:sz="0" w:space="0" w:color="auto"/>
        <w:left w:val="none" w:sz="0" w:space="0" w:color="auto"/>
        <w:bottom w:val="none" w:sz="0" w:space="0" w:color="auto"/>
        <w:right w:val="none" w:sz="0" w:space="0" w:color="auto"/>
      </w:divBdr>
    </w:div>
    <w:div w:id="478960259">
      <w:bodyDiv w:val="1"/>
      <w:marLeft w:val="0"/>
      <w:marRight w:val="0"/>
      <w:marTop w:val="0"/>
      <w:marBottom w:val="0"/>
      <w:divBdr>
        <w:top w:val="none" w:sz="0" w:space="0" w:color="auto"/>
        <w:left w:val="none" w:sz="0" w:space="0" w:color="auto"/>
        <w:bottom w:val="none" w:sz="0" w:space="0" w:color="auto"/>
        <w:right w:val="none" w:sz="0" w:space="0" w:color="auto"/>
      </w:divBdr>
    </w:div>
    <w:div w:id="585656784">
      <w:bodyDiv w:val="1"/>
      <w:marLeft w:val="0"/>
      <w:marRight w:val="0"/>
      <w:marTop w:val="0"/>
      <w:marBottom w:val="0"/>
      <w:divBdr>
        <w:top w:val="none" w:sz="0" w:space="0" w:color="auto"/>
        <w:left w:val="none" w:sz="0" w:space="0" w:color="auto"/>
        <w:bottom w:val="none" w:sz="0" w:space="0" w:color="auto"/>
        <w:right w:val="none" w:sz="0" w:space="0" w:color="auto"/>
      </w:divBdr>
    </w:div>
    <w:div w:id="594293314">
      <w:bodyDiv w:val="1"/>
      <w:marLeft w:val="0"/>
      <w:marRight w:val="0"/>
      <w:marTop w:val="0"/>
      <w:marBottom w:val="0"/>
      <w:divBdr>
        <w:top w:val="none" w:sz="0" w:space="0" w:color="auto"/>
        <w:left w:val="none" w:sz="0" w:space="0" w:color="auto"/>
        <w:bottom w:val="none" w:sz="0" w:space="0" w:color="auto"/>
        <w:right w:val="none" w:sz="0" w:space="0" w:color="auto"/>
      </w:divBdr>
    </w:div>
    <w:div w:id="594752359">
      <w:bodyDiv w:val="1"/>
      <w:marLeft w:val="0"/>
      <w:marRight w:val="0"/>
      <w:marTop w:val="0"/>
      <w:marBottom w:val="0"/>
      <w:divBdr>
        <w:top w:val="none" w:sz="0" w:space="0" w:color="auto"/>
        <w:left w:val="none" w:sz="0" w:space="0" w:color="auto"/>
        <w:bottom w:val="none" w:sz="0" w:space="0" w:color="auto"/>
        <w:right w:val="none" w:sz="0" w:space="0" w:color="auto"/>
      </w:divBdr>
    </w:div>
    <w:div w:id="617637913">
      <w:bodyDiv w:val="1"/>
      <w:marLeft w:val="0"/>
      <w:marRight w:val="0"/>
      <w:marTop w:val="0"/>
      <w:marBottom w:val="0"/>
      <w:divBdr>
        <w:top w:val="none" w:sz="0" w:space="0" w:color="auto"/>
        <w:left w:val="none" w:sz="0" w:space="0" w:color="auto"/>
        <w:bottom w:val="none" w:sz="0" w:space="0" w:color="auto"/>
        <w:right w:val="none" w:sz="0" w:space="0" w:color="auto"/>
      </w:divBdr>
    </w:div>
    <w:div w:id="669063265">
      <w:bodyDiv w:val="1"/>
      <w:marLeft w:val="0"/>
      <w:marRight w:val="0"/>
      <w:marTop w:val="0"/>
      <w:marBottom w:val="0"/>
      <w:divBdr>
        <w:top w:val="none" w:sz="0" w:space="0" w:color="auto"/>
        <w:left w:val="none" w:sz="0" w:space="0" w:color="auto"/>
        <w:bottom w:val="none" w:sz="0" w:space="0" w:color="auto"/>
        <w:right w:val="none" w:sz="0" w:space="0" w:color="auto"/>
      </w:divBdr>
    </w:div>
    <w:div w:id="740759696">
      <w:bodyDiv w:val="1"/>
      <w:marLeft w:val="0"/>
      <w:marRight w:val="0"/>
      <w:marTop w:val="0"/>
      <w:marBottom w:val="0"/>
      <w:divBdr>
        <w:top w:val="none" w:sz="0" w:space="0" w:color="auto"/>
        <w:left w:val="none" w:sz="0" w:space="0" w:color="auto"/>
        <w:bottom w:val="none" w:sz="0" w:space="0" w:color="auto"/>
        <w:right w:val="none" w:sz="0" w:space="0" w:color="auto"/>
      </w:divBdr>
    </w:div>
    <w:div w:id="880938611">
      <w:bodyDiv w:val="1"/>
      <w:marLeft w:val="0"/>
      <w:marRight w:val="0"/>
      <w:marTop w:val="0"/>
      <w:marBottom w:val="0"/>
      <w:divBdr>
        <w:top w:val="none" w:sz="0" w:space="0" w:color="auto"/>
        <w:left w:val="none" w:sz="0" w:space="0" w:color="auto"/>
        <w:bottom w:val="none" w:sz="0" w:space="0" w:color="auto"/>
        <w:right w:val="none" w:sz="0" w:space="0" w:color="auto"/>
      </w:divBdr>
    </w:div>
    <w:div w:id="921331188">
      <w:bodyDiv w:val="1"/>
      <w:marLeft w:val="0"/>
      <w:marRight w:val="0"/>
      <w:marTop w:val="0"/>
      <w:marBottom w:val="0"/>
      <w:divBdr>
        <w:top w:val="none" w:sz="0" w:space="0" w:color="auto"/>
        <w:left w:val="none" w:sz="0" w:space="0" w:color="auto"/>
        <w:bottom w:val="none" w:sz="0" w:space="0" w:color="auto"/>
        <w:right w:val="none" w:sz="0" w:space="0" w:color="auto"/>
      </w:divBdr>
    </w:div>
    <w:div w:id="933703238">
      <w:bodyDiv w:val="1"/>
      <w:marLeft w:val="0"/>
      <w:marRight w:val="0"/>
      <w:marTop w:val="0"/>
      <w:marBottom w:val="0"/>
      <w:divBdr>
        <w:top w:val="none" w:sz="0" w:space="0" w:color="auto"/>
        <w:left w:val="none" w:sz="0" w:space="0" w:color="auto"/>
        <w:bottom w:val="none" w:sz="0" w:space="0" w:color="auto"/>
        <w:right w:val="none" w:sz="0" w:space="0" w:color="auto"/>
      </w:divBdr>
    </w:div>
    <w:div w:id="979650695">
      <w:bodyDiv w:val="1"/>
      <w:marLeft w:val="0"/>
      <w:marRight w:val="0"/>
      <w:marTop w:val="0"/>
      <w:marBottom w:val="0"/>
      <w:divBdr>
        <w:top w:val="none" w:sz="0" w:space="0" w:color="auto"/>
        <w:left w:val="none" w:sz="0" w:space="0" w:color="auto"/>
        <w:bottom w:val="none" w:sz="0" w:space="0" w:color="auto"/>
        <w:right w:val="none" w:sz="0" w:space="0" w:color="auto"/>
      </w:divBdr>
    </w:div>
    <w:div w:id="1014958821">
      <w:bodyDiv w:val="1"/>
      <w:marLeft w:val="0"/>
      <w:marRight w:val="0"/>
      <w:marTop w:val="0"/>
      <w:marBottom w:val="0"/>
      <w:divBdr>
        <w:top w:val="none" w:sz="0" w:space="0" w:color="auto"/>
        <w:left w:val="none" w:sz="0" w:space="0" w:color="auto"/>
        <w:bottom w:val="none" w:sz="0" w:space="0" w:color="auto"/>
        <w:right w:val="none" w:sz="0" w:space="0" w:color="auto"/>
      </w:divBdr>
    </w:div>
    <w:div w:id="1027874080">
      <w:bodyDiv w:val="1"/>
      <w:marLeft w:val="0"/>
      <w:marRight w:val="0"/>
      <w:marTop w:val="0"/>
      <w:marBottom w:val="0"/>
      <w:divBdr>
        <w:top w:val="none" w:sz="0" w:space="0" w:color="auto"/>
        <w:left w:val="none" w:sz="0" w:space="0" w:color="auto"/>
        <w:bottom w:val="none" w:sz="0" w:space="0" w:color="auto"/>
        <w:right w:val="none" w:sz="0" w:space="0" w:color="auto"/>
      </w:divBdr>
    </w:div>
    <w:div w:id="1028215981">
      <w:bodyDiv w:val="1"/>
      <w:marLeft w:val="0"/>
      <w:marRight w:val="0"/>
      <w:marTop w:val="0"/>
      <w:marBottom w:val="0"/>
      <w:divBdr>
        <w:top w:val="none" w:sz="0" w:space="0" w:color="auto"/>
        <w:left w:val="none" w:sz="0" w:space="0" w:color="auto"/>
        <w:bottom w:val="none" w:sz="0" w:space="0" w:color="auto"/>
        <w:right w:val="none" w:sz="0" w:space="0" w:color="auto"/>
      </w:divBdr>
    </w:div>
    <w:div w:id="1048144355">
      <w:bodyDiv w:val="1"/>
      <w:marLeft w:val="0"/>
      <w:marRight w:val="0"/>
      <w:marTop w:val="0"/>
      <w:marBottom w:val="0"/>
      <w:divBdr>
        <w:top w:val="none" w:sz="0" w:space="0" w:color="auto"/>
        <w:left w:val="none" w:sz="0" w:space="0" w:color="auto"/>
        <w:bottom w:val="none" w:sz="0" w:space="0" w:color="auto"/>
        <w:right w:val="none" w:sz="0" w:space="0" w:color="auto"/>
      </w:divBdr>
    </w:div>
    <w:div w:id="1099832099">
      <w:bodyDiv w:val="1"/>
      <w:marLeft w:val="0"/>
      <w:marRight w:val="0"/>
      <w:marTop w:val="0"/>
      <w:marBottom w:val="0"/>
      <w:divBdr>
        <w:top w:val="none" w:sz="0" w:space="0" w:color="auto"/>
        <w:left w:val="none" w:sz="0" w:space="0" w:color="auto"/>
        <w:bottom w:val="none" w:sz="0" w:space="0" w:color="auto"/>
        <w:right w:val="none" w:sz="0" w:space="0" w:color="auto"/>
      </w:divBdr>
    </w:div>
    <w:div w:id="1104880838">
      <w:bodyDiv w:val="1"/>
      <w:marLeft w:val="0"/>
      <w:marRight w:val="0"/>
      <w:marTop w:val="0"/>
      <w:marBottom w:val="0"/>
      <w:divBdr>
        <w:top w:val="none" w:sz="0" w:space="0" w:color="auto"/>
        <w:left w:val="none" w:sz="0" w:space="0" w:color="auto"/>
        <w:bottom w:val="none" w:sz="0" w:space="0" w:color="auto"/>
        <w:right w:val="none" w:sz="0" w:space="0" w:color="auto"/>
      </w:divBdr>
    </w:div>
    <w:div w:id="1124234063">
      <w:bodyDiv w:val="1"/>
      <w:marLeft w:val="0"/>
      <w:marRight w:val="0"/>
      <w:marTop w:val="0"/>
      <w:marBottom w:val="0"/>
      <w:divBdr>
        <w:top w:val="none" w:sz="0" w:space="0" w:color="auto"/>
        <w:left w:val="none" w:sz="0" w:space="0" w:color="auto"/>
        <w:bottom w:val="none" w:sz="0" w:space="0" w:color="auto"/>
        <w:right w:val="none" w:sz="0" w:space="0" w:color="auto"/>
      </w:divBdr>
    </w:div>
    <w:div w:id="1178620825">
      <w:bodyDiv w:val="1"/>
      <w:marLeft w:val="0"/>
      <w:marRight w:val="0"/>
      <w:marTop w:val="0"/>
      <w:marBottom w:val="0"/>
      <w:divBdr>
        <w:top w:val="none" w:sz="0" w:space="0" w:color="auto"/>
        <w:left w:val="none" w:sz="0" w:space="0" w:color="auto"/>
        <w:bottom w:val="none" w:sz="0" w:space="0" w:color="auto"/>
        <w:right w:val="none" w:sz="0" w:space="0" w:color="auto"/>
      </w:divBdr>
    </w:div>
    <w:div w:id="1233851134">
      <w:bodyDiv w:val="1"/>
      <w:marLeft w:val="0"/>
      <w:marRight w:val="0"/>
      <w:marTop w:val="0"/>
      <w:marBottom w:val="0"/>
      <w:divBdr>
        <w:top w:val="none" w:sz="0" w:space="0" w:color="auto"/>
        <w:left w:val="none" w:sz="0" w:space="0" w:color="auto"/>
        <w:bottom w:val="none" w:sz="0" w:space="0" w:color="auto"/>
        <w:right w:val="none" w:sz="0" w:space="0" w:color="auto"/>
      </w:divBdr>
    </w:div>
    <w:div w:id="1343707818">
      <w:bodyDiv w:val="1"/>
      <w:marLeft w:val="0"/>
      <w:marRight w:val="0"/>
      <w:marTop w:val="0"/>
      <w:marBottom w:val="0"/>
      <w:divBdr>
        <w:top w:val="none" w:sz="0" w:space="0" w:color="auto"/>
        <w:left w:val="none" w:sz="0" w:space="0" w:color="auto"/>
        <w:bottom w:val="none" w:sz="0" w:space="0" w:color="auto"/>
        <w:right w:val="none" w:sz="0" w:space="0" w:color="auto"/>
      </w:divBdr>
    </w:div>
    <w:div w:id="1363481455">
      <w:bodyDiv w:val="1"/>
      <w:marLeft w:val="0"/>
      <w:marRight w:val="0"/>
      <w:marTop w:val="0"/>
      <w:marBottom w:val="0"/>
      <w:divBdr>
        <w:top w:val="none" w:sz="0" w:space="0" w:color="auto"/>
        <w:left w:val="none" w:sz="0" w:space="0" w:color="auto"/>
        <w:bottom w:val="none" w:sz="0" w:space="0" w:color="auto"/>
        <w:right w:val="none" w:sz="0" w:space="0" w:color="auto"/>
      </w:divBdr>
    </w:div>
    <w:div w:id="1423912585">
      <w:bodyDiv w:val="1"/>
      <w:marLeft w:val="0"/>
      <w:marRight w:val="0"/>
      <w:marTop w:val="0"/>
      <w:marBottom w:val="0"/>
      <w:divBdr>
        <w:top w:val="none" w:sz="0" w:space="0" w:color="auto"/>
        <w:left w:val="none" w:sz="0" w:space="0" w:color="auto"/>
        <w:bottom w:val="none" w:sz="0" w:space="0" w:color="auto"/>
        <w:right w:val="none" w:sz="0" w:space="0" w:color="auto"/>
      </w:divBdr>
    </w:div>
    <w:div w:id="1439259001">
      <w:bodyDiv w:val="1"/>
      <w:marLeft w:val="0"/>
      <w:marRight w:val="0"/>
      <w:marTop w:val="0"/>
      <w:marBottom w:val="0"/>
      <w:divBdr>
        <w:top w:val="none" w:sz="0" w:space="0" w:color="auto"/>
        <w:left w:val="none" w:sz="0" w:space="0" w:color="auto"/>
        <w:bottom w:val="none" w:sz="0" w:space="0" w:color="auto"/>
        <w:right w:val="none" w:sz="0" w:space="0" w:color="auto"/>
      </w:divBdr>
    </w:div>
    <w:div w:id="1492411425">
      <w:bodyDiv w:val="1"/>
      <w:marLeft w:val="0"/>
      <w:marRight w:val="0"/>
      <w:marTop w:val="0"/>
      <w:marBottom w:val="0"/>
      <w:divBdr>
        <w:top w:val="none" w:sz="0" w:space="0" w:color="auto"/>
        <w:left w:val="none" w:sz="0" w:space="0" w:color="auto"/>
        <w:bottom w:val="none" w:sz="0" w:space="0" w:color="auto"/>
        <w:right w:val="none" w:sz="0" w:space="0" w:color="auto"/>
      </w:divBdr>
    </w:div>
    <w:div w:id="1536845967">
      <w:bodyDiv w:val="1"/>
      <w:marLeft w:val="0"/>
      <w:marRight w:val="0"/>
      <w:marTop w:val="0"/>
      <w:marBottom w:val="0"/>
      <w:divBdr>
        <w:top w:val="none" w:sz="0" w:space="0" w:color="auto"/>
        <w:left w:val="none" w:sz="0" w:space="0" w:color="auto"/>
        <w:bottom w:val="none" w:sz="0" w:space="0" w:color="auto"/>
        <w:right w:val="none" w:sz="0" w:space="0" w:color="auto"/>
      </w:divBdr>
    </w:div>
    <w:div w:id="1563637744">
      <w:bodyDiv w:val="1"/>
      <w:marLeft w:val="0"/>
      <w:marRight w:val="0"/>
      <w:marTop w:val="0"/>
      <w:marBottom w:val="0"/>
      <w:divBdr>
        <w:top w:val="none" w:sz="0" w:space="0" w:color="auto"/>
        <w:left w:val="none" w:sz="0" w:space="0" w:color="auto"/>
        <w:bottom w:val="none" w:sz="0" w:space="0" w:color="auto"/>
        <w:right w:val="none" w:sz="0" w:space="0" w:color="auto"/>
      </w:divBdr>
    </w:div>
    <w:div w:id="1604610311">
      <w:bodyDiv w:val="1"/>
      <w:marLeft w:val="0"/>
      <w:marRight w:val="0"/>
      <w:marTop w:val="0"/>
      <w:marBottom w:val="0"/>
      <w:divBdr>
        <w:top w:val="none" w:sz="0" w:space="0" w:color="auto"/>
        <w:left w:val="none" w:sz="0" w:space="0" w:color="auto"/>
        <w:bottom w:val="none" w:sz="0" w:space="0" w:color="auto"/>
        <w:right w:val="none" w:sz="0" w:space="0" w:color="auto"/>
      </w:divBdr>
    </w:div>
    <w:div w:id="1618486643">
      <w:bodyDiv w:val="1"/>
      <w:marLeft w:val="0"/>
      <w:marRight w:val="0"/>
      <w:marTop w:val="0"/>
      <w:marBottom w:val="0"/>
      <w:divBdr>
        <w:top w:val="none" w:sz="0" w:space="0" w:color="auto"/>
        <w:left w:val="none" w:sz="0" w:space="0" w:color="auto"/>
        <w:bottom w:val="none" w:sz="0" w:space="0" w:color="auto"/>
        <w:right w:val="none" w:sz="0" w:space="0" w:color="auto"/>
      </w:divBdr>
    </w:div>
    <w:div w:id="1699233704">
      <w:bodyDiv w:val="1"/>
      <w:marLeft w:val="0"/>
      <w:marRight w:val="0"/>
      <w:marTop w:val="0"/>
      <w:marBottom w:val="0"/>
      <w:divBdr>
        <w:top w:val="none" w:sz="0" w:space="0" w:color="auto"/>
        <w:left w:val="none" w:sz="0" w:space="0" w:color="auto"/>
        <w:bottom w:val="none" w:sz="0" w:space="0" w:color="auto"/>
        <w:right w:val="none" w:sz="0" w:space="0" w:color="auto"/>
      </w:divBdr>
    </w:div>
    <w:div w:id="1789549473">
      <w:bodyDiv w:val="1"/>
      <w:marLeft w:val="0"/>
      <w:marRight w:val="0"/>
      <w:marTop w:val="0"/>
      <w:marBottom w:val="0"/>
      <w:divBdr>
        <w:top w:val="none" w:sz="0" w:space="0" w:color="auto"/>
        <w:left w:val="none" w:sz="0" w:space="0" w:color="auto"/>
        <w:bottom w:val="none" w:sz="0" w:space="0" w:color="auto"/>
        <w:right w:val="none" w:sz="0" w:space="0" w:color="auto"/>
      </w:divBdr>
    </w:div>
    <w:div w:id="1842156988">
      <w:bodyDiv w:val="1"/>
      <w:marLeft w:val="0"/>
      <w:marRight w:val="0"/>
      <w:marTop w:val="0"/>
      <w:marBottom w:val="0"/>
      <w:divBdr>
        <w:top w:val="none" w:sz="0" w:space="0" w:color="auto"/>
        <w:left w:val="none" w:sz="0" w:space="0" w:color="auto"/>
        <w:bottom w:val="none" w:sz="0" w:space="0" w:color="auto"/>
        <w:right w:val="none" w:sz="0" w:space="0" w:color="auto"/>
      </w:divBdr>
    </w:div>
    <w:div w:id="1883976476">
      <w:bodyDiv w:val="1"/>
      <w:marLeft w:val="0"/>
      <w:marRight w:val="0"/>
      <w:marTop w:val="0"/>
      <w:marBottom w:val="0"/>
      <w:divBdr>
        <w:top w:val="none" w:sz="0" w:space="0" w:color="auto"/>
        <w:left w:val="none" w:sz="0" w:space="0" w:color="auto"/>
        <w:bottom w:val="none" w:sz="0" w:space="0" w:color="auto"/>
        <w:right w:val="none" w:sz="0" w:space="0" w:color="auto"/>
      </w:divBdr>
    </w:div>
    <w:div w:id="1989625660">
      <w:bodyDiv w:val="1"/>
      <w:marLeft w:val="0"/>
      <w:marRight w:val="0"/>
      <w:marTop w:val="0"/>
      <w:marBottom w:val="0"/>
      <w:divBdr>
        <w:top w:val="none" w:sz="0" w:space="0" w:color="auto"/>
        <w:left w:val="none" w:sz="0" w:space="0" w:color="auto"/>
        <w:bottom w:val="none" w:sz="0" w:space="0" w:color="auto"/>
        <w:right w:val="none" w:sz="0" w:space="0" w:color="auto"/>
      </w:divBdr>
    </w:div>
    <w:div w:id="2043047009">
      <w:bodyDiv w:val="1"/>
      <w:marLeft w:val="0"/>
      <w:marRight w:val="0"/>
      <w:marTop w:val="0"/>
      <w:marBottom w:val="0"/>
      <w:divBdr>
        <w:top w:val="none" w:sz="0" w:space="0" w:color="auto"/>
        <w:left w:val="none" w:sz="0" w:space="0" w:color="auto"/>
        <w:bottom w:val="none" w:sz="0" w:space="0" w:color="auto"/>
        <w:right w:val="none" w:sz="0" w:space="0" w:color="auto"/>
      </w:divBdr>
    </w:div>
    <w:div w:id="2066447695">
      <w:bodyDiv w:val="1"/>
      <w:marLeft w:val="0"/>
      <w:marRight w:val="0"/>
      <w:marTop w:val="0"/>
      <w:marBottom w:val="0"/>
      <w:divBdr>
        <w:top w:val="none" w:sz="0" w:space="0" w:color="auto"/>
        <w:left w:val="none" w:sz="0" w:space="0" w:color="auto"/>
        <w:bottom w:val="none" w:sz="0" w:space="0" w:color="auto"/>
        <w:right w:val="none" w:sz="0" w:space="0" w:color="auto"/>
      </w:divBdr>
    </w:div>
    <w:div w:id="2069724077">
      <w:bodyDiv w:val="1"/>
      <w:marLeft w:val="0"/>
      <w:marRight w:val="0"/>
      <w:marTop w:val="0"/>
      <w:marBottom w:val="0"/>
      <w:divBdr>
        <w:top w:val="none" w:sz="0" w:space="0" w:color="auto"/>
        <w:left w:val="none" w:sz="0" w:space="0" w:color="auto"/>
        <w:bottom w:val="none" w:sz="0" w:space="0" w:color="auto"/>
        <w:right w:val="none" w:sz="0" w:space="0" w:color="auto"/>
      </w:divBdr>
    </w:div>
    <w:div w:id="209508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00E63173FE7C641B44752D79D860783" ma:contentTypeVersion="18" ma:contentTypeDescription="Yeni belge oluşturun." ma:contentTypeScope="" ma:versionID="72215048b06661cb2421dfbcb672768d">
  <xsd:schema xmlns:xsd="http://www.w3.org/2001/XMLSchema" xmlns:xs="http://www.w3.org/2001/XMLSchema" xmlns:p="http://schemas.microsoft.com/office/2006/metadata/properties" xmlns:ns2="ecd66d33-aa69-4b53-ae03-72f0b85e1988" xmlns:ns3="6e8c4e52-5c43-48c5-9b54-3fe89d41d233" xmlns:ns4="484c8c59-755d-4516-b8d2-1621b38262b4" targetNamespace="http://schemas.microsoft.com/office/2006/metadata/properties" ma:root="true" ma:fieldsID="59b1d94002cbad9e62089726029ce167" ns2:_="" ns3:_="" ns4:_="">
    <xsd:import namespace="ecd66d33-aa69-4b53-ae03-72f0b85e1988"/>
    <xsd:import namespace="6e8c4e52-5c43-48c5-9b54-3fe89d41d233"/>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66d33-aa69-4b53-ae03-72f0b85e1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8c4e52-5c43-48c5-9b54-3fe89d41d233"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9e92dd5-e740-4922-8d33-77df1bfd18c5}" ma:internalName="TaxCatchAll" ma:showField="CatchAllData" ma:web="6e8c4e52-5c43-48c5-9b54-3fe89d41d2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4c8c59-755d-4516-b8d2-1621b38262b4" xsi:nil="true"/>
    <lcf76f155ced4ddcb4097134ff3c332f xmlns="ecd66d33-aa69-4b53-ae03-72f0b85e198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2910-E2FA-4C5A-8852-6DF3333D3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66d33-aa69-4b53-ae03-72f0b85e1988"/>
    <ds:schemaRef ds:uri="6e8c4e52-5c43-48c5-9b54-3fe89d41d233"/>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A9518-D1DF-4FDD-B230-2EEEB64086D0}">
  <ds:schemaRefs>
    <ds:schemaRef ds:uri="http://schemas.microsoft.com/sharepoint/v3/contenttype/forms"/>
  </ds:schemaRefs>
</ds:datastoreItem>
</file>

<file path=customXml/itemProps3.xml><?xml version="1.0" encoding="utf-8"?>
<ds:datastoreItem xmlns:ds="http://schemas.openxmlformats.org/officeDocument/2006/customXml" ds:itemID="{1F8712CC-B988-4068-9E14-07A7B3A72D14}">
  <ds:schemaRefs>
    <ds:schemaRef ds:uri="http://www.w3.org/XML/1998/namespace"/>
    <ds:schemaRef ds:uri="484c8c59-755d-4516-b8d2-1621b38262b4"/>
    <ds:schemaRef ds:uri="http://purl.org/dc/elements/1.1/"/>
    <ds:schemaRef ds:uri="http://schemas.microsoft.com/office/2006/metadata/properties"/>
    <ds:schemaRef ds:uri="ecd66d33-aa69-4b53-ae03-72f0b85e1988"/>
    <ds:schemaRef ds:uri="http://purl.org/dc/terms/"/>
    <ds:schemaRef ds:uri="6e8c4e52-5c43-48c5-9b54-3fe89d41d233"/>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122A8C5-7B87-468B-B9F7-F309820C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5092</Words>
  <Characters>29030</Characters>
  <Application>Microsoft Office Word</Application>
  <DocSecurity>0</DocSecurity>
  <Lines>241</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HAVA KALİTESİ ÖLÇÜM İSTASYONLARINA AİT CİHAZ VE EKİPMANLARIN BAKIM, ONARIM VE KALİBRASYON HİZMET ALIMI İŞİ TEKNİK ŞARTNAMESİ</vt:lpstr>
      <vt:lpstr>HAVA KALİTESİ ÖLÇÜM İSTASYONLARINA AİT CİHAZ VE EKİPMANLARIN BAKIM, ONARIM VE KALİBRASYON HİZMET ALIMI İŞİ TEKNİK ŞARTNAMESİ</vt:lpstr>
    </vt:vector>
  </TitlesOfParts>
  <Company/>
  <LinksUpToDate>false</LinksUpToDate>
  <CharactersWithSpaces>34054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HAVA KALİTESİ ÖLÇÜM İSTASYONLARINA AİT CİHAZ VE EKİPMANLARIN BAKIM, ONARIM VE KALİBRASYON HİZMET ALIMI İŞİ TEKNİK ŞARTNAMESİ</dc:title>
  <dc:subject>Marmara Bölge Temiz Hava Merkezi Müdürlüğü</dc:subject>
  <dc:creator>Uğur Gürel</dc:creator>
  <cp:keywords/>
  <cp:lastModifiedBy>Salih Burak AKAT</cp:lastModifiedBy>
  <cp:revision>7</cp:revision>
  <cp:lastPrinted>2018-04-05T07:58:00Z</cp:lastPrinted>
  <dcterms:created xsi:type="dcterms:W3CDTF">2025-07-16T13:29:00Z</dcterms:created>
  <dcterms:modified xsi:type="dcterms:W3CDTF">2025-07-18T06:43:00Z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5552ed8e5cce93cf56d347fe914ab883eea4d4b48177a12f5607f6eba87a6a8f</vt:lpwstr>
  </property>
  <property fmtid="{D5CDD505-2E9C-101B-9397-08002B2CF9AE}" pid="3" name="ContentTypeId">
    <vt:lpwstr>0x010100300E63173FE7C641B44752D79D860783</vt:lpwstr>
  </property>
  <property fmtid="{D5CDD505-2E9C-101B-9397-08002B2CF9AE}" pid="4" name="MediaServiceImageTags">
    <vt:lpwstr/>
  </property>
</Properties>
</file>